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7DC6495B" w14:textId="77777777" w:rsidTr="00A357CC">
        <w:tc>
          <w:tcPr>
            <w:tcW w:w="4747" w:type="dxa"/>
          </w:tcPr>
          <w:p w14:paraId="7DC6495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DC6495A"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7DC6495E" w14:textId="77777777" w:rsidTr="00A357CC">
        <w:tc>
          <w:tcPr>
            <w:tcW w:w="4747" w:type="dxa"/>
          </w:tcPr>
          <w:p w14:paraId="7DC6495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DC6495D" w14:textId="035B2DF2"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9E51A8">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9E51A8">
              <w:rPr>
                <w:rFonts w:ascii="Times New Roman" w:hAnsi="Times New Roman"/>
                <w:spacing w:val="20"/>
                <w:sz w:val="24"/>
                <w:szCs w:val="24"/>
              </w:rPr>
              <w:t>10.08.2022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9E51A8">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9E51A8">
              <w:rPr>
                <w:rFonts w:ascii="Times New Roman" w:hAnsi="Times New Roman"/>
                <w:spacing w:val="20"/>
                <w:sz w:val="24"/>
                <w:szCs w:val="24"/>
              </w:rPr>
              <w:t>1-4/22/52</w:t>
            </w:r>
            <w:r w:rsidRPr="00CD0CFF">
              <w:rPr>
                <w:rFonts w:ascii="Times New Roman" w:hAnsi="Times New Roman"/>
                <w:spacing w:val="20"/>
                <w:sz w:val="24"/>
                <w:szCs w:val="24"/>
              </w:rPr>
              <w:fldChar w:fldCharType="end"/>
            </w:r>
          </w:p>
        </w:tc>
      </w:tr>
      <w:tr w:rsidR="00A357CC" w14:paraId="7DC64961" w14:textId="77777777" w:rsidTr="00A357CC">
        <w:tc>
          <w:tcPr>
            <w:tcW w:w="4747" w:type="dxa"/>
          </w:tcPr>
          <w:p w14:paraId="7DC6495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DC6496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DC64964" w14:textId="77777777" w:rsidTr="00A357CC">
        <w:tc>
          <w:tcPr>
            <w:tcW w:w="4747" w:type="dxa"/>
          </w:tcPr>
          <w:p w14:paraId="7DC64962"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7DC6496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DC64967" w14:textId="77777777" w:rsidTr="00A357CC">
        <w:tc>
          <w:tcPr>
            <w:tcW w:w="4747" w:type="dxa"/>
          </w:tcPr>
          <w:p w14:paraId="7DC64965"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7DC6496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7DC64968" w14:textId="77777777" w:rsidR="0058227E" w:rsidRDefault="0058227E" w:rsidP="00AF1DE6">
      <w:pPr>
        <w:tabs>
          <w:tab w:val="left" w:pos="5387"/>
        </w:tabs>
        <w:spacing w:after="0" w:line="240" w:lineRule="auto"/>
        <w:rPr>
          <w:rFonts w:ascii="Times New Roman" w:hAnsi="Times New Roman"/>
          <w:sz w:val="24"/>
          <w:szCs w:val="24"/>
        </w:rPr>
      </w:pPr>
    </w:p>
    <w:p w14:paraId="7DC64969"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7DC6496B" w14:textId="77777777" w:rsidTr="00772CF5">
        <w:trPr>
          <w:gridAfter w:val="1"/>
          <w:wAfter w:w="4607" w:type="dxa"/>
        </w:trPr>
        <w:tc>
          <w:tcPr>
            <w:tcW w:w="4747" w:type="dxa"/>
          </w:tcPr>
          <w:p w14:paraId="7DC6496A"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7DC6496D" w14:textId="77777777" w:rsidTr="00772CF5">
        <w:trPr>
          <w:gridAfter w:val="1"/>
          <w:wAfter w:w="4607" w:type="dxa"/>
        </w:trPr>
        <w:tc>
          <w:tcPr>
            <w:tcW w:w="4747" w:type="dxa"/>
          </w:tcPr>
          <w:p w14:paraId="7DC6496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DC6496F" w14:textId="77777777" w:rsidTr="00772CF5">
        <w:trPr>
          <w:gridAfter w:val="1"/>
          <w:wAfter w:w="4607" w:type="dxa"/>
        </w:trPr>
        <w:tc>
          <w:tcPr>
            <w:tcW w:w="4747" w:type="dxa"/>
          </w:tcPr>
          <w:p w14:paraId="7DC6496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DC64973" w14:textId="77777777" w:rsidTr="00772CF5">
        <w:trPr>
          <w:gridAfter w:val="1"/>
          <w:wAfter w:w="4607" w:type="dxa"/>
        </w:trPr>
        <w:tc>
          <w:tcPr>
            <w:tcW w:w="4747" w:type="dxa"/>
          </w:tcPr>
          <w:p w14:paraId="2A92C9D5" w14:textId="77777777" w:rsidR="009E51A8"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9E51A8">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E51A8">
              <w:rPr>
                <w:rFonts w:ascii="Times New Roman" w:hAnsi="Times New Roman"/>
                <w:b/>
                <w:sz w:val="24"/>
                <w:szCs w:val="24"/>
              </w:rPr>
              <w:t>Toimetulekutoetuse määramiseks</w:t>
            </w:r>
          </w:p>
          <w:p w14:paraId="61B47E18" w14:textId="77777777" w:rsidR="009E51A8" w:rsidRDefault="009E51A8"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 xml:space="preserve">eluruumi alaliste kulude </w:t>
            </w:r>
          </w:p>
          <w:p w14:paraId="7DC64972" w14:textId="645639FB" w:rsidR="00772CF5" w:rsidRPr="00A357CC" w:rsidRDefault="009E51A8"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piirmäärade kehtestamine</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7DC64976" w14:textId="77777777" w:rsidTr="00772CF5">
        <w:trPr>
          <w:gridAfter w:val="1"/>
          <w:wAfter w:w="4607" w:type="dxa"/>
        </w:trPr>
        <w:tc>
          <w:tcPr>
            <w:tcW w:w="4747" w:type="dxa"/>
          </w:tcPr>
          <w:p w14:paraId="7DC64974" w14:textId="77777777" w:rsidR="00772CF5" w:rsidRDefault="00772CF5" w:rsidP="00AF1DE6">
            <w:pPr>
              <w:tabs>
                <w:tab w:val="left" w:pos="5387"/>
              </w:tabs>
              <w:spacing w:after="0" w:line="240" w:lineRule="auto"/>
              <w:rPr>
                <w:rFonts w:ascii="Times New Roman" w:hAnsi="Times New Roman"/>
                <w:sz w:val="24"/>
                <w:szCs w:val="24"/>
              </w:rPr>
            </w:pPr>
          </w:p>
          <w:p w14:paraId="7DC64975"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7DC64978" w14:textId="77777777" w:rsidTr="00435C14">
        <w:tc>
          <w:tcPr>
            <w:tcW w:w="9354" w:type="dxa"/>
            <w:gridSpan w:val="2"/>
          </w:tcPr>
          <w:p w14:paraId="362B4609" w14:textId="77777777" w:rsidR="00734079" w:rsidRPr="00734079" w:rsidRDefault="00734079" w:rsidP="00734079">
            <w:pPr>
              <w:spacing w:after="0" w:line="240" w:lineRule="auto"/>
              <w:jc w:val="both"/>
              <w:rPr>
                <w:rFonts w:ascii="Times New Roman" w:eastAsiaTheme="minorHAnsi" w:hAnsi="Times New Roman"/>
                <w:sz w:val="24"/>
                <w:szCs w:val="24"/>
              </w:rPr>
            </w:pPr>
            <w:r w:rsidRPr="00734079">
              <w:rPr>
                <w:rFonts w:ascii="Times New Roman" w:eastAsiaTheme="minorHAnsi" w:hAnsi="Times New Roman"/>
                <w:sz w:val="24"/>
                <w:szCs w:val="24"/>
              </w:rPr>
              <w:t>Määrus kehtestatakse kohaliku omavalitsuse korralduse seaduse § 22 lg 2 ning sotsiaalhoolekande seaduse § 133 lõike 6 ja 6</w:t>
            </w:r>
            <w:r w:rsidRPr="00734079">
              <w:rPr>
                <w:rFonts w:ascii="Times New Roman" w:eastAsiaTheme="minorHAnsi" w:hAnsi="Times New Roman"/>
                <w:sz w:val="24"/>
                <w:szCs w:val="24"/>
                <w:vertAlign w:val="superscript"/>
              </w:rPr>
              <w:t>1</w:t>
            </w:r>
            <w:r w:rsidRPr="00734079">
              <w:rPr>
                <w:rFonts w:ascii="Times New Roman" w:eastAsiaTheme="minorHAnsi" w:hAnsi="Times New Roman"/>
                <w:sz w:val="24"/>
                <w:szCs w:val="24"/>
              </w:rPr>
              <w:t xml:space="preserve"> alusel.</w:t>
            </w:r>
          </w:p>
          <w:p w14:paraId="487C3C64" w14:textId="77777777" w:rsidR="007B7309" w:rsidRPr="00734079" w:rsidRDefault="007B7309" w:rsidP="00734079">
            <w:pPr>
              <w:spacing w:after="0" w:line="240" w:lineRule="auto"/>
              <w:rPr>
                <w:rFonts w:ascii="Times New Roman" w:eastAsiaTheme="minorHAnsi" w:hAnsi="Times New Roman"/>
                <w:sz w:val="24"/>
                <w:szCs w:val="24"/>
              </w:rPr>
            </w:pPr>
          </w:p>
          <w:p w14:paraId="3E45AE6C" w14:textId="77777777" w:rsidR="00734079" w:rsidRPr="00734079" w:rsidRDefault="00734079" w:rsidP="00734079">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734079">
              <w:rPr>
                <w:rFonts w:ascii="Times New Roman" w:eastAsia="Times New Roman" w:hAnsi="Times New Roman"/>
                <w:b/>
                <w:bCs/>
                <w:color w:val="000000"/>
                <w:sz w:val="24"/>
                <w:szCs w:val="24"/>
                <w:bdr w:val="none" w:sz="0" w:space="0" w:color="auto" w:frame="1"/>
                <w:lang w:eastAsia="et-EE"/>
              </w:rPr>
              <w:t>§ 1. </w:t>
            </w:r>
            <w:bookmarkStart w:id="0" w:name="para1"/>
            <w:r w:rsidRPr="00734079">
              <w:rPr>
                <w:rFonts w:ascii="Times New Roman" w:eastAsia="Times New Roman" w:hAnsi="Times New Roman"/>
                <w:b/>
                <w:bCs/>
                <w:color w:val="0061AA"/>
                <w:sz w:val="24"/>
                <w:szCs w:val="24"/>
                <w:bdr w:val="none" w:sz="0" w:space="0" w:color="auto" w:frame="1"/>
                <w:lang w:eastAsia="et-EE"/>
              </w:rPr>
              <w:t>  </w:t>
            </w:r>
            <w:bookmarkEnd w:id="0"/>
            <w:r w:rsidRPr="00734079">
              <w:rPr>
                <w:rFonts w:ascii="Times New Roman" w:eastAsia="Times New Roman" w:hAnsi="Times New Roman"/>
                <w:b/>
                <w:bCs/>
                <w:color w:val="000000"/>
                <w:sz w:val="24"/>
                <w:szCs w:val="24"/>
                <w:lang w:eastAsia="et-EE"/>
              </w:rPr>
              <w:t>Reguleerimisala</w:t>
            </w:r>
          </w:p>
          <w:p w14:paraId="12414957" w14:textId="77777777" w:rsidR="00734079" w:rsidRPr="00734079" w:rsidRDefault="00734079" w:rsidP="00C16E25">
            <w:pPr>
              <w:shd w:val="clear" w:color="auto" w:fill="FFFFFF"/>
              <w:spacing w:after="0" w:line="240" w:lineRule="auto"/>
              <w:rPr>
                <w:rFonts w:ascii="Times New Roman" w:eastAsia="Times New Roman" w:hAnsi="Times New Roman"/>
                <w:color w:val="202020"/>
                <w:sz w:val="24"/>
                <w:szCs w:val="24"/>
                <w:lang w:eastAsia="et-EE"/>
              </w:rPr>
            </w:pPr>
            <w:r w:rsidRPr="00734079">
              <w:rPr>
                <w:rFonts w:ascii="Times New Roman" w:eastAsia="Times New Roman" w:hAnsi="Times New Roman"/>
                <w:color w:val="202020"/>
                <w:sz w:val="24"/>
                <w:szCs w:val="24"/>
                <w:lang w:eastAsia="et-EE"/>
              </w:rPr>
              <w:t>(1) Käesoleva määrusega kehtestatakse eluruumi alaliste kulude piirmäärad toimetulekutoetuse määramiseks  Tapa vallas.</w:t>
            </w:r>
          </w:p>
          <w:p w14:paraId="6DA75BDB" w14:textId="77777777" w:rsidR="00734079" w:rsidRPr="00734079" w:rsidRDefault="00734079" w:rsidP="00C16E25">
            <w:pPr>
              <w:shd w:val="clear" w:color="auto" w:fill="FFFFFF"/>
              <w:spacing w:after="0" w:line="240" w:lineRule="auto"/>
              <w:rPr>
                <w:rFonts w:ascii="Times New Roman" w:eastAsia="Times New Roman" w:hAnsi="Times New Roman"/>
                <w:color w:val="202020"/>
                <w:sz w:val="24"/>
                <w:szCs w:val="24"/>
                <w:lang w:eastAsia="et-EE"/>
              </w:rPr>
            </w:pPr>
            <w:r w:rsidRPr="00734079">
              <w:rPr>
                <w:rFonts w:ascii="Times New Roman" w:eastAsia="Times New Roman" w:hAnsi="Times New Roman"/>
                <w:color w:val="202020"/>
                <w:sz w:val="24"/>
                <w:szCs w:val="24"/>
                <w:lang w:eastAsia="et-EE"/>
              </w:rPr>
              <w:t>(2) Toimetulekutoetuse määramisel võetakse arvesse:</w:t>
            </w:r>
            <w:r w:rsidRPr="00734079">
              <w:rPr>
                <w:rFonts w:ascii="Times New Roman" w:eastAsia="Times New Roman" w:hAnsi="Times New Roman"/>
                <w:color w:val="202020"/>
                <w:sz w:val="24"/>
                <w:szCs w:val="24"/>
                <w:lang w:eastAsia="et-EE"/>
              </w:rPr>
              <w:br/>
              <w:t>1) Vabariigi Valitsuse kinnitatud eluruumi sotsiaalselt põhjendatud norm, mis on 18 m</w:t>
            </w:r>
            <w:r w:rsidRPr="00734079">
              <w:rPr>
                <w:rFonts w:ascii="Times New Roman" w:eastAsia="Times New Roman" w:hAnsi="Times New Roman"/>
                <w:color w:val="202020"/>
                <w:sz w:val="24"/>
                <w:szCs w:val="24"/>
                <w:bdr w:val="none" w:sz="0" w:space="0" w:color="auto" w:frame="1"/>
                <w:vertAlign w:val="superscript"/>
                <w:lang w:eastAsia="et-EE"/>
              </w:rPr>
              <w:t xml:space="preserve">2 </w:t>
            </w:r>
            <w:r w:rsidRPr="00734079">
              <w:rPr>
                <w:rFonts w:ascii="Times New Roman" w:eastAsia="Times New Roman" w:hAnsi="Times New Roman"/>
                <w:color w:val="202020"/>
                <w:sz w:val="24"/>
                <w:szCs w:val="24"/>
                <w:lang w:eastAsia="et-EE"/>
              </w:rPr>
              <w:t>üldpinda    iga pereliikme kohta ja lisaks 15 m</w:t>
            </w:r>
            <w:r w:rsidRPr="00734079">
              <w:rPr>
                <w:rFonts w:ascii="Times New Roman" w:eastAsia="Times New Roman" w:hAnsi="Times New Roman"/>
                <w:color w:val="202020"/>
                <w:sz w:val="24"/>
                <w:szCs w:val="24"/>
                <w:bdr w:val="none" w:sz="0" w:space="0" w:color="auto" w:frame="1"/>
                <w:vertAlign w:val="superscript"/>
                <w:lang w:eastAsia="et-EE"/>
              </w:rPr>
              <w:t>2</w:t>
            </w:r>
            <w:r w:rsidRPr="00734079">
              <w:rPr>
                <w:rFonts w:ascii="Times New Roman" w:eastAsia="Times New Roman" w:hAnsi="Times New Roman"/>
                <w:color w:val="202020"/>
                <w:sz w:val="24"/>
                <w:szCs w:val="24"/>
                <w:lang w:eastAsia="et-EE"/>
              </w:rPr>
              <w:t> perekonna kohta;</w:t>
            </w:r>
            <w:r w:rsidRPr="00734079">
              <w:rPr>
                <w:rFonts w:ascii="Times New Roman" w:eastAsia="Times New Roman" w:hAnsi="Times New Roman"/>
                <w:color w:val="202020"/>
                <w:sz w:val="24"/>
                <w:szCs w:val="24"/>
                <w:lang w:eastAsia="et-EE"/>
              </w:rPr>
              <w:br/>
              <w:t>2) Kui eluruumi tubade arv on võrdne selles eluruumis alaliselt elavate inimeste arvuga ja eluruumi üldpind on sotsiaalselt põhjendatud normist suurem, võetakse normpinnana arvesse eluruumi üldpind.</w:t>
            </w:r>
          </w:p>
          <w:p w14:paraId="487BC4D0" w14:textId="77777777" w:rsidR="00734079" w:rsidRPr="00734079" w:rsidRDefault="00734079" w:rsidP="00C16E25">
            <w:pPr>
              <w:shd w:val="clear" w:color="auto" w:fill="FFFFFF"/>
              <w:spacing w:after="0" w:line="240" w:lineRule="auto"/>
              <w:rPr>
                <w:rFonts w:ascii="Times New Roman" w:eastAsia="Times New Roman" w:hAnsi="Times New Roman"/>
                <w:color w:val="202020"/>
                <w:sz w:val="24"/>
                <w:szCs w:val="24"/>
                <w:lang w:eastAsia="et-EE"/>
              </w:rPr>
            </w:pPr>
            <w:r w:rsidRPr="00734079">
              <w:rPr>
                <w:rFonts w:ascii="Times New Roman" w:eastAsia="Times New Roman" w:hAnsi="Times New Roman"/>
                <w:color w:val="202020"/>
                <w:sz w:val="24"/>
                <w:szCs w:val="24"/>
                <w:lang w:eastAsia="et-EE"/>
              </w:rPr>
              <w:t>3) Eluruumis üksinda elavatele pensionäridele ning osalise või puuduva töövõimega isikutele võib toimetulekutoetuse määramisel arvestada normpinnaks kuni 51 m</w:t>
            </w:r>
            <w:r w:rsidRPr="00734079">
              <w:rPr>
                <w:rFonts w:ascii="Times New Roman" w:eastAsia="Times New Roman" w:hAnsi="Times New Roman"/>
                <w:color w:val="202020"/>
                <w:sz w:val="24"/>
                <w:szCs w:val="24"/>
                <w:bdr w:val="none" w:sz="0" w:space="0" w:color="auto" w:frame="1"/>
                <w:vertAlign w:val="superscript"/>
                <w:lang w:eastAsia="et-EE"/>
              </w:rPr>
              <w:t>2</w:t>
            </w:r>
            <w:r w:rsidRPr="00734079">
              <w:rPr>
                <w:rFonts w:ascii="Times New Roman" w:eastAsia="Times New Roman" w:hAnsi="Times New Roman"/>
                <w:color w:val="202020"/>
                <w:sz w:val="24"/>
                <w:szCs w:val="24"/>
                <w:lang w:eastAsia="et-EE"/>
              </w:rPr>
              <w:t>. Kui eluruumi üldpind on väiksem normpinnast, võetakse aluseks tegelik pind.</w:t>
            </w:r>
          </w:p>
          <w:p w14:paraId="4F3A3AE6" w14:textId="77777777" w:rsidR="00734079" w:rsidRPr="00734079" w:rsidRDefault="00734079" w:rsidP="00C16E25">
            <w:pPr>
              <w:shd w:val="clear" w:color="auto" w:fill="FFFFFF"/>
              <w:spacing w:after="0" w:line="240" w:lineRule="auto"/>
              <w:jc w:val="both"/>
              <w:rPr>
                <w:rFonts w:ascii="Times New Roman" w:eastAsia="Times New Roman" w:hAnsi="Times New Roman"/>
                <w:sz w:val="24"/>
                <w:szCs w:val="24"/>
                <w:lang w:eastAsia="et-EE"/>
              </w:rPr>
            </w:pPr>
          </w:p>
          <w:p w14:paraId="07F27382" w14:textId="77777777" w:rsidR="00734079" w:rsidRPr="00734079" w:rsidRDefault="00734079" w:rsidP="00C16E25">
            <w:pPr>
              <w:shd w:val="clear" w:color="auto" w:fill="FFFFFF"/>
              <w:spacing w:after="0" w:line="240" w:lineRule="auto"/>
              <w:jc w:val="both"/>
              <w:outlineLvl w:val="2"/>
              <w:rPr>
                <w:rFonts w:ascii="Times New Roman" w:eastAsia="Times New Roman" w:hAnsi="Times New Roman"/>
                <w:b/>
                <w:bCs/>
                <w:color w:val="000000"/>
                <w:sz w:val="24"/>
                <w:szCs w:val="24"/>
                <w:lang w:eastAsia="et-EE"/>
              </w:rPr>
            </w:pPr>
            <w:r w:rsidRPr="00734079">
              <w:rPr>
                <w:rFonts w:ascii="Times New Roman" w:eastAsia="Times New Roman" w:hAnsi="Times New Roman"/>
                <w:b/>
                <w:bCs/>
                <w:color w:val="000000"/>
                <w:sz w:val="24"/>
                <w:szCs w:val="24"/>
                <w:bdr w:val="none" w:sz="0" w:space="0" w:color="auto" w:frame="1"/>
                <w:lang w:eastAsia="et-EE"/>
              </w:rPr>
              <w:t>§ 2. </w:t>
            </w:r>
            <w:bookmarkStart w:id="1" w:name="para2"/>
            <w:r w:rsidRPr="00734079">
              <w:rPr>
                <w:rFonts w:ascii="Times New Roman" w:eastAsia="Times New Roman" w:hAnsi="Times New Roman"/>
                <w:b/>
                <w:bCs/>
                <w:color w:val="0061AA"/>
                <w:sz w:val="24"/>
                <w:szCs w:val="24"/>
                <w:bdr w:val="none" w:sz="0" w:space="0" w:color="auto" w:frame="1"/>
                <w:lang w:eastAsia="et-EE"/>
              </w:rPr>
              <w:t>  </w:t>
            </w:r>
            <w:bookmarkEnd w:id="1"/>
            <w:r w:rsidRPr="00734079">
              <w:rPr>
                <w:rFonts w:ascii="Times New Roman" w:eastAsia="Times New Roman" w:hAnsi="Times New Roman"/>
                <w:b/>
                <w:bCs/>
                <w:color w:val="000000"/>
                <w:sz w:val="24"/>
                <w:szCs w:val="24"/>
                <w:lang w:eastAsia="et-EE"/>
              </w:rPr>
              <w:t>Eluruumi alaliste kulude piirmäärad</w:t>
            </w:r>
          </w:p>
          <w:p w14:paraId="7B45EF8E" w14:textId="77777777" w:rsidR="00734079" w:rsidRPr="00734079" w:rsidRDefault="00734079" w:rsidP="00C16E25">
            <w:pPr>
              <w:numPr>
                <w:ilvl w:val="0"/>
                <w:numId w:val="6"/>
              </w:numPr>
              <w:shd w:val="clear" w:color="auto" w:fill="FFFFFF"/>
              <w:spacing w:after="0" w:line="240" w:lineRule="auto"/>
              <w:contextualSpacing/>
              <w:jc w:val="both"/>
              <w:rPr>
                <w:rFonts w:ascii="Times New Roman" w:eastAsia="Times New Roman" w:hAnsi="Times New Roman"/>
                <w:color w:val="202020"/>
                <w:sz w:val="24"/>
                <w:szCs w:val="24"/>
                <w:lang w:eastAsia="et-EE"/>
              </w:rPr>
            </w:pPr>
            <w:r w:rsidRPr="00734079">
              <w:rPr>
                <w:rFonts w:ascii="Times New Roman" w:eastAsia="Times New Roman" w:hAnsi="Times New Roman"/>
                <w:color w:val="202020"/>
                <w:sz w:val="24"/>
                <w:szCs w:val="24"/>
                <w:lang w:eastAsia="et-EE"/>
              </w:rPr>
              <w:t>Toimetulekutoetuse määramisel võetakse arvesse jooksval kuul tasumisele kuuluvad eluruumi alalised kulud järgmiste piirmäärade ulatuses:</w:t>
            </w:r>
          </w:p>
          <w:p w14:paraId="6A71AFDE" w14:textId="77777777" w:rsidR="00C16E25" w:rsidRDefault="00734079" w:rsidP="00C16E25">
            <w:pPr>
              <w:shd w:val="clear" w:color="auto" w:fill="FFFFFF"/>
              <w:spacing w:after="0" w:line="240" w:lineRule="auto"/>
              <w:ind w:left="120"/>
              <w:jc w:val="both"/>
              <w:rPr>
                <w:rFonts w:ascii="Times New Roman" w:eastAsia="Times New Roman" w:hAnsi="Times New Roman"/>
                <w:color w:val="202020"/>
                <w:sz w:val="24"/>
                <w:szCs w:val="24"/>
                <w:lang w:eastAsia="et-EE"/>
              </w:rPr>
            </w:pPr>
            <w:r w:rsidRPr="00734079">
              <w:rPr>
                <w:rFonts w:ascii="Times New Roman" w:eastAsia="Times New Roman" w:hAnsi="Times New Roman"/>
                <w:color w:val="202020"/>
                <w:sz w:val="24"/>
                <w:szCs w:val="24"/>
                <w:lang w:eastAsia="et-EE"/>
              </w:rPr>
              <w:t>1) üür kuni 6,00 eurot 1 m</w:t>
            </w:r>
            <w:r w:rsidRPr="00734079">
              <w:rPr>
                <w:rFonts w:ascii="Times New Roman" w:eastAsia="Times New Roman" w:hAnsi="Times New Roman"/>
                <w:color w:val="202020"/>
                <w:sz w:val="24"/>
                <w:szCs w:val="24"/>
                <w:bdr w:val="none" w:sz="0" w:space="0" w:color="auto" w:frame="1"/>
                <w:vertAlign w:val="superscript"/>
                <w:lang w:eastAsia="et-EE"/>
              </w:rPr>
              <w:t>2</w:t>
            </w:r>
            <w:r w:rsidRPr="00734079">
              <w:rPr>
                <w:rFonts w:ascii="Times New Roman" w:eastAsia="Times New Roman" w:hAnsi="Times New Roman"/>
                <w:color w:val="202020"/>
                <w:sz w:val="24"/>
                <w:szCs w:val="24"/>
                <w:lang w:eastAsia="et-EE"/>
              </w:rPr>
              <w:t> kohta kuus;</w:t>
            </w:r>
          </w:p>
          <w:p w14:paraId="2C27B3C4" w14:textId="44A0DE01" w:rsidR="00C16E25" w:rsidRDefault="00734079" w:rsidP="00C16E25">
            <w:pPr>
              <w:shd w:val="clear" w:color="auto" w:fill="FFFFFF"/>
              <w:spacing w:after="0" w:line="240" w:lineRule="auto"/>
              <w:ind w:left="120"/>
              <w:jc w:val="both"/>
              <w:rPr>
                <w:rFonts w:ascii="Times New Roman" w:eastAsia="Times New Roman" w:hAnsi="Times New Roman"/>
                <w:color w:val="202020"/>
                <w:sz w:val="24"/>
                <w:szCs w:val="24"/>
                <w:lang w:eastAsia="et-EE"/>
              </w:rPr>
            </w:pPr>
            <w:r w:rsidRPr="00734079">
              <w:rPr>
                <w:rFonts w:ascii="Times New Roman" w:eastAsia="Times New Roman" w:hAnsi="Times New Roman"/>
                <w:color w:val="202020"/>
                <w:sz w:val="24"/>
                <w:szCs w:val="24"/>
                <w:lang w:eastAsia="et-EE"/>
              </w:rPr>
              <w:t>2) korterelamu haldamise kulu, sh remondiga seotud kulu kuni 5,00 eurot eluruumi 1 m</w:t>
            </w:r>
            <w:r w:rsidRPr="00734079">
              <w:rPr>
                <w:rFonts w:ascii="Times New Roman" w:eastAsia="Times New Roman" w:hAnsi="Times New Roman"/>
                <w:color w:val="202020"/>
                <w:sz w:val="24"/>
                <w:szCs w:val="24"/>
                <w:bdr w:val="none" w:sz="0" w:space="0" w:color="auto" w:frame="1"/>
                <w:vertAlign w:val="superscript"/>
                <w:lang w:eastAsia="et-EE"/>
              </w:rPr>
              <w:t>2</w:t>
            </w:r>
            <w:r w:rsidRPr="00734079">
              <w:rPr>
                <w:rFonts w:ascii="Times New Roman" w:eastAsia="Times New Roman" w:hAnsi="Times New Roman"/>
                <w:color w:val="202020"/>
                <w:sz w:val="24"/>
                <w:szCs w:val="24"/>
                <w:lang w:eastAsia="et-EE"/>
              </w:rPr>
              <w:t> kohta kuus;</w:t>
            </w:r>
          </w:p>
          <w:p w14:paraId="450416AB" w14:textId="2AF5A0D4" w:rsidR="00734079" w:rsidRPr="00734079" w:rsidRDefault="00734079" w:rsidP="00C16E25">
            <w:pPr>
              <w:shd w:val="clear" w:color="auto" w:fill="FFFFFF"/>
              <w:spacing w:after="0" w:line="240" w:lineRule="auto"/>
              <w:ind w:left="120"/>
              <w:jc w:val="both"/>
              <w:rPr>
                <w:rFonts w:ascii="Times New Roman" w:eastAsia="Times New Roman" w:hAnsi="Times New Roman"/>
                <w:color w:val="202020"/>
                <w:sz w:val="24"/>
                <w:szCs w:val="24"/>
                <w:lang w:eastAsia="et-EE"/>
              </w:rPr>
            </w:pPr>
            <w:r w:rsidRPr="00734079">
              <w:rPr>
                <w:rFonts w:ascii="Times New Roman" w:eastAsia="Times New Roman" w:hAnsi="Times New Roman"/>
                <w:color w:val="202020"/>
                <w:sz w:val="24"/>
                <w:szCs w:val="24"/>
                <w:lang w:eastAsia="et-EE"/>
              </w:rPr>
              <w:t>3) korterelamu renoveerimiseks võetud laenu tagasimakse kuni 3,00 eurot 1 m</w:t>
            </w:r>
            <w:r w:rsidRPr="00734079">
              <w:rPr>
                <w:rFonts w:ascii="Times New Roman" w:eastAsia="Times New Roman" w:hAnsi="Times New Roman"/>
                <w:color w:val="202020"/>
                <w:sz w:val="24"/>
                <w:szCs w:val="24"/>
                <w:bdr w:val="none" w:sz="0" w:space="0" w:color="auto" w:frame="1"/>
                <w:vertAlign w:val="superscript"/>
                <w:lang w:eastAsia="et-EE"/>
              </w:rPr>
              <w:t>2</w:t>
            </w:r>
            <w:r w:rsidRPr="00734079">
              <w:rPr>
                <w:rFonts w:ascii="Times New Roman" w:eastAsia="Times New Roman" w:hAnsi="Times New Roman"/>
                <w:color w:val="202020"/>
                <w:sz w:val="24"/>
                <w:szCs w:val="24"/>
                <w:lang w:eastAsia="et-EE"/>
              </w:rPr>
              <w:t> kohta kuus;</w:t>
            </w:r>
          </w:p>
          <w:p w14:paraId="52D4AD93" w14:textId="77777777" w:rsidR="004D1026" w:rsidRDefault="00734079" w:rsidP="00C16E25">
            <w:pPr>
              <w:shd w:val="clear" w:color="auto" w:fill="FFFFFF"/>
              <w:spacing w:after="0" w:line="240" w:lineRule="auto"/>
              <w:jc w:val="both"/>
              <w:rPr>
                <w:rFonts w:ascii="Times New Roman" w:eastAsia="Times New Roman" w:hAnsi="Times New Roman"/>
                <w:color w:val="202020"/>
                <w:sz w:val="24"/>
                <w:szCs w:val="24"/>
                <w:lang w:eastAsia="et-EE"/>
              </w:rPr>
            </w:pPr>
            <w:r w:rsidRPr="00734079">
              <w:rPr>
                <w:rFonts w:ascii="Times New Roman" w:eastAsia="Times New Roman" w:hAnsi="Times New Roman"/>
                <w:color w:val="202020"/>
                <w:sz w:val="24"/>
                <w:szCs w:val="24"/>
                <w:lang w:eastAsia="et-EE"/>
              </w:rPr>
              <w:t xml:space="preserve">  4) veevarustuse ja reovee ärajuhtimise teenuste maksumus kuni 14,00 eurot üheliikmelise pere kohta kuus ning iga järgneva pereliikme kohta kuni 9,00 eurot kuus;</w:t>
            </w:r>
          </w:p>
          <w:p w14:paraId="5AEF0885" w14:textId="7893A2AD" w:rsidR="004D1026" w:rsidRDefault="00734079" w:rsidP="00C16E25">
            <w:pPr>
              <w:shd w:val="clear" w:color="auto" w:fill="FFFFFF"/>
              <w:spacing w:after="0" w:line="240" w:lineRule="auto"/>
              <w:jc w:val="both"/>
              <w:rPr>
                <w:rFonts w:ascii="Times New Roman" w:eastAsiaTheme="minorHAnsi" w:hAnsi="Times New Roman"/>
                <w:color w:val="202020"/>
                <w:sz w:val="24"/>
                <w:szCs w:val="24"/>
                <w:shd w:val="clear" w:color="auto" w:fill="FFFFFF"/>
              </w:rPr>
            </w:pPr>
            <w:r w:rsidRPr="00734079">
              <w:rPr>
                <w:rFonts w:ascii="Times New Roman" w:eastAsia="Times New Roman" w:hAnsi="Times New Roman"/>
                <w:color w:val="202020"/>
                <w:sz w:val="24"/>
                <w:szCs w:val="24"/>
                <w:lang w:eastAsia="et-EE"/>
              </w:rPr>
              <w:t>5) </w:t>
            </w:r>
            <w:r w:rsidRPr="00734079">
              <w:rPr>
                <w:rFonts w:ascii="Times New Roman" w:eastAsiaTheme="minorHAnsi" w:hAnsi="Times New Roman"/>
                <w:color w:val="202020"/>
                <w:sz w:val="24"/>
                <w:szCs w:val="24"/>
                <w:shd w:val="clear" w:color="auto" w:fill="FFFFFF"/>
              </w:rPr>
              <w:t xml:space="preserve">soojaveevarustuseks tarbitud soojusenergia või </w:t>
            </w:r>
            <w:r w:rsidRPr="00713701">
              <w:rPr>
                <w:rFonts w:ascii="Times New Roman" w:eastAsiaTheme="minorHAnsi" w:hAnsi="Times New Roman"/>
                <w:color w:val="202020"/>
                <w:sz w:val="24"/>
                <w:szCs w:val="24"/>
                <w:shd w:val="clear" w:color="auto" w:fill="FFFFFF"/>
              </w:rPr>
              <w:t>kütuse maksumus 25 eurot ühe elaniku kohta kuus;</w:t>
            </w:r>
          </w:p>
          <w:p w14:paraId="48E6702B" w14:textId="004649C8" w:rsidR="00734079" w:rsidRPr="00713701" w:rsidRDefault="004D1026" w:rsidP="00C16E25">
            <w:pPr>
              <w:shd w:val="clear" w:color="auto" w:fill="FFFFFF"/>
              <w:spacing w:after="0" w:line="240" w:lineRule="auto"/>
              <w:jc w:val="both"/>
              <w:rPr>
                <w:rFonts w:ascii="Times New Roman" w:eastAsiaTheme="minorHAnsi" w:hAnsi="Times New Roman"/>
                <w:color w:val="202020"/>
                <w:sz w:val="24"/>
                <w:szCs w:val="24"/>
                <w:shd w:val="clear" w:color="auto" w:fill="FFFFFF"/>
              </w:rPr>
            </w:pPr>
            <w:r>
              <w:rPr>
                <w:rFonts w:ascii="Times New Roman" w:eastAsia="Times New Roman" w:hAnsi="Times New Roman"/>
                <w:color w:val="202020"/>
                <w:sz w:val="24"/>
                <w:szCs w:val="24"/>
                <w:lang w:eastAsia="et-EE"/>
              </w:rPr>
              <w:t xml:space="preserve"> </w:t>
            </w:r>
            <w:r w:rsidR="00734079" w:rsidRPr="00713701">
              <w:rPr>
                <w:rFonts w:ascii="Times New Roman" w:eastAsia="Times New Roman" w:hAnsi="Times New Roman"/>
                <w:color w:val="202020"/>
                <w:sz w:val="24"/>
                <w:szCs w:val="24"/>
                <w:lang w:eastAsia="et-EE"/>
              </w:rPr>
              <w:t>6) kütteks tarbitud soojusenergia või kütuse maksumus</w:t>
            </w:r>
            <w:r w:rsidR="00734079" w:rsidRPr="00713701">
              <w:rPr>
                <w:rFonts w:ascii="Times New Roman" w:eastAsiaTheme="minorHAnsi" w:hAnsi="Times New Roman"/>
                <w:color w:val="202020"/>
                <w:sz w:val="24"/>
                <w:szCs w:val="24"/>
                <w:shd w:val="clear" w:color="auto" w:fill="FFFFFF"/>
              </w:rPr>
              <w:t> kaugküttega eluruumis 10 eurot 1 m</w:t>
            </w:r>
            <w:r w:rsidR="00734079" w:rsidRPr="00713701">
              <w:rPr>
                <w:rFonts w:ascii="Times New Roman" w:eastAsiaTheme="minorHAnsi" w:hAnsi="Times New Roman"/>
                <w:color w:val="202020"/>
                <w:sz w:val="24"/>
                <w:szCs w:val="24"/>
                <w:bdr w:val="none" w:sz="0" w:space="0" w:color="auto" w:frame="1"/>
                <w:shd w:val="clear" w:color="auto" w:fill="FFFFFF"/>
                <w:vertAlign w:val="superscript"/>
              </w:rPr>
              <w:t>2</w:t>
            </w:r>
            <w:r w:rsidR="00734079" w:rsidRPr="00713701">
              <w:rPr>
                <w:rFonts w:ascii="Times New Roman" w:eastAsiaTheme="minorHAnsi" w:hAnsi="Times New Roman"/>
                <w:color w:val="202020"/>
                <w:sz w:val="24"/>
                <w:szCs w:val="24"/>
                <w:shd w:val="clear" w:color="auto" w:fill="FFFFFF"/>
              </w:rPr>
              <w:t> normpinna kohta kuus;</w:t>
            </w:r>
          </w:p>
          <w:p w14:paraId="1A174997" w14:textId="77777777" w:rsidR="004D1026" w:rsidRDefault="00734079" w:rsidP="00C16E25">
            <w:pPr>
              <w:shd w:val="clear" w:color="auto" w:fill="FFFFFF"/>
              <w:spacing w:after="0" w:line="240" w:lineRule="auto"/>
              <w:jc w:val="both"/>
              <w:rPr>
                <w:rFonts w:ascii="Times New Roman" w:eastAsia="Times New Roman" w:hAnsi="Times New Roman"/>
                <w:color w:val="202020"/>
                <w:sz w:val="24"/>
                <w:szCs w:val="24"/>
                <w:lang w:eastAsia="et-EE"/>
              </w:rPr>
            </w:pPr>
            <w:r w:rsidRPr="00713701">
              <w:rPr>
                <w:rFonts w:ascii="Times New Roman" w:eastAsiaTheme="minorHAnsi" w:hAnsi="Times New Roman"/>
                <w:color w:val="202020"/>
                <w:sz w:val="24"/>
                <w:szCs w:val="24"/>
                <w:shd w:val="clear" w:color="auto" w:fill="FFFFFF"/>
              </w:rPr>
              <w:t xml:space="preserve"> </w:t>
            </w:r>
            <w:r w:rsidR="00C16E25">
              <w:rPr>
                <w:rFonts w:ascii="Times New Roman" w:eastAsiaTheme="minorHAnsi" w:hAnsi="Times New Roman"/>
                <w:color w:val="202020"/>
                <w:sz w:val="24"/>
                <w:szCs w:val="24"/>
                <w:shd w:val="clear" w:color="auto" w:fill="FFFFFF"/>
              </w:rPr>
              <w:t xml:space="preserve"> </w:t>
            </w:r>
            <w:r w:rsidRPr="00713701">
              <w:rPr>
                <w:rFonts w:ascii="Times New Roman" w:eastAsiaTheme="minorHAnsi" w:hAnsi="Times New Roman"/>
                <w:color w:val="202020"/>
                <w:sz w:val="24"/>
                <w:szCs w:val="24"/>
                <w:shd w:val="clear" w:color="auto" w:fill="FFFFFF"/>
              </w:rPr>
              <w:t xml:space="preserve">7) </w:t>
            </w:r>
            <w:r w:rsidRPr="00713701">
              <w:rPr>
                <w:rFonts w:ascii="Times New Roman" w:eastAsia="Times New Roman" w:hAnsi="Times New Roman"/>
                <w:color w:val="202020"/>
                <w:sz w:val="24"/>
                <w:szCs w:val="24"/>
                <w:lang w:eastAsia="et-EE"/>
              </w:rPr>
              <w:t>kütteks tarbitud soojusenergia või kütuse maksumus</w:t>
            </w:r>
            <w:r w:rsidRPr="00713701">
              <w:rPr>
                <w:rFonts w:ascii="Times New Roman" w:eastAsiaTheme="minorHAnsi" w:hAnsi="Times New Roman"/>
                <w:color w:val="202020"/>
                <w:sz w:val="24"/>
                <w:szCs w:val="24"/>
                <w:shd w:val="clear" w:color="auto" w:fill="FFFFFF"/>
              </w:rPr>
              <w:t>  kaugkütteta eluruumis 10 eurot normpinna 1m</w:t>
            </w:r>
            <w:r w:rsidRPr="00713701">
              <w:rPr>
                <w:rFonts w:ascii="Times New Roman" w:eastAsiaTheme="minorHAnsi" w:hAnsi="Times New Roman"/>
                <w:color w:val="202020"/>
                <w:sz w:val="24"/>
                <w:szCs w:val="24"/>
                <w:bdr w:val="none" w:sz="0" w:space="0" w:color="auto" w:frame="1"/>
                <w:shd w:val="clear" w:color="auto" w:fill="FFFFFF"/>
                <w:vertAlign w:val="superscript"/>
              </w:rPr>
              <w:t>2</w:t>
            </w:r>
            <w:r w:rsidRPr="00713701">
              <w:rPr>
                <w:rFonts w:ascii="Times New Roman" w:eastAsiaTheme="minorHAnsi" w:hAnsi="Times New Roman"/>
                <w:color w:val="202020"/>
                <w:sz w:val="24"/>
                <w:szCs w:val="24"/>
                <w:shd w:val="clear" w:color="auto" w:fill="FFFFFF"/>
              </w:rPr>
              <w:t> kohta kuus kuid mitte rohkem kui 600,00 eurot aastas.</w:t>
            </w:r>
            <w:r w:rsidRPr="00734079">
              <w:rPr>
                <w:rFonts w:ascii="Times New Roman" w:eastAsia="Times New Roman" w:hAnsi="Times New Roman"/>
                <w:color w:val="202020"/>
                <w:sz w:val="24"/>
                <w:szCs w:val="24"/>
                <w:lang w:eastAsia="et-EE"/>
              </w:rPr>
              <w:br/>
            </w:r>
            <w:bookmarkStart w:id="2" w:name="para2lg1p6"/>
            <w:r w:rsidR="00C16E25">
              <w:rPr>
                <w:rFonts w:ascii="Times New Roman" w:eastAsia="Times New Roman" w:hAnsi="Times New Roman"/>
                <w:color w:val="0061AA"/>
                <w:sz w:val="24"/>
                <w:szCs w:val="24"/>
                <w:bdr w:val="none" w:sz="0" w:space="0" w:color="auto" w:frame="1"/>
                <w:lang w:eastAsia="et-EE"/>
              </w:rPr>
              <w:t xml:space="preserve"> </w:t>
            </w:r>
            <w:r w:rsidRPr="00734079">
              <w:rPr>
                <w:rFonts w:ascii="Times New Roman" w:eastAsia="Times New Roman" w:hAnsi="Times New Roman"/>
                <w:color w:val="0061AA"/>
                <w:sz w:val="24"/>
                <w:szCs w:val="24"/>
                <w:bdr w:val="none" w:sz="0" w:space="0" w:color="auto" w:frame="1"/>
                <w:lang w:eastAsia="et-EE"/>
              </w:rPr>
              <w:t> </w:t>
            </w:r>
            <w:bookmarkEnd w:id="2"/>
            <w:r w:rsidRPr="00734079">
              <w:rPr>
                <w:rFonts w:ascii="Times New Roman" w:eastAsia="Times New Roman" w:hAnsi="Times New Roman"/>
                <w:color w:val="202020"/>
                <w:sz w:val="24"/>
                <w:szCs w:val="24"/>
                <w:lang w:eastAsia="et-EE"/>
              </w:rPr>
              <w:t>8) tarbitud elektrienergia maksumus kuni 80,00 eurot üheliikmelise pere kohta kuus ning iga järgneva pereliikme kohta kuni 40,00 eurot kuus;</w:t>
            </w:r>
          </w:p>
          <w:p w14:paraId="4B69F77D" w14:textId="5808E84D" w:rsidR="00734079" w:rsidRPr="00734079" w:rsidRDefault="00734079" w:rsidP="00C16E25">
            <w:pPr>
              <w:shd w:val="clear" w:color="auto" w:fill="FFFFFF"/>
              <w:spacing w:after="0" w:line="240" w:lineRule="auto"/>
              <w:jc w:val="both"/>
              <w:rPr>
                <w:rFonts w:ascii="Times New Roman" w:eastAsia="Times New Roman" w:hAnsi="Times New Roman"/>
                <w:color w:val="202020"/>
                <w:sz w:val="24"/>
                <w:szCs w:val="24"/>
                <w:lang w:eastAsia="et-EE"/>
              </w:rPr>
            </w:pPr>
            <w:r w:rsidRPr="00734079">
              <w:rPr>
                <w:rFonts w:ascii="Times New Roman" w:eastAsia="Times New Roman" w:hAnsi="Times New Roman"/>
                <w:color w:val="202020"/>
                <w:sz w:val="24"/>
                <w:szCs w:val="24"/>
                <w:lang w:eastAsia="et-EE"/>
              </w:rPr>
              <w:t>9) tarbitud majapidamisgaasi maksumus kuni 15,00 eurot üheliikmelise pere kohta kuus ning kuni 8,00 eurot iga järgneva pereliikme kohta kuus. Balloongaasi kasutamisel kompenseeritakse kulu vastavalt kehtestatud piirmäärale, vajadusel kuludokumendi esitamisele järgnevatel kuudel kuludokumendil näidatud summani;</w:t>
            </w:r>
          </w:p>
          <w:p w14:paraId="3B485665" w14:textId="498FADB4" w:rsidR="00734079" w:rsidRPr="00734079" w:rsidRDefault="00C16E25" w:rsidP="00C16E25">
            <w:p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lastRenderedPageBreak/>
              <w:t xml:space="preserve"> </w:t>
            </w:r>
            <w:r w:rsidR="00734079" w:rsidRPr="00734079">
              <w:rPr>
                <w:rFonts w:ascii="Times New Roman" w:eastAsia="Times New Roman" w:hAnsi="Times New Roman"/>
                <w:color w:val="202020"/>
                <w:sz w:val="24"/>
                <w:szCs w:val="24"/>
                <w:lang w:eastAsia="et-EE"/>
              </w:rPr>
              <w:t>10) maamaksukulu, mille arvestamise aluseks on kolmekordne elamualune pind, kuni 0,</w:t>
            </w:r>
            <w:r w:rsidR="00626F2C">
              <w:rPr>
                <w:rFonts w:ascii="Times New Roman" w:eastAsia="Times New Roman" w:hAnsi="Times New Roman"/>
                <w:color w:val="202020"/>
                <w:sz w:val="24"/>
                <w:szCs w:val="24"/>
                <w:lang w:eastAsia="et-EE"/>
              </w:rPr>
              <w:t>1</w:t>
            </w:r>
            <w:r w:rsidR="00734079" w:rsidRPr="00734079">
              <w:rPr>
                <w:rFonts w:ascii="Times New Roman" w:eastAsia="Times New Roman" w:hAnsi="Times New Roman"/>
                <w:color w:val="202020"/>
                <w:sz w:val="24"/>
                <w:szCs w:val="24"/>
                <w:lang w:eastAsia="et-EE"/>
              </w:rPr>
              <w:t>0 eurot 1 m</w:t>
            </w:r>
            <w:r w:rsidR="00734079" w:rsidRPr="00734079">
              <w:rPr>
                <w:rFonts w:ascii="Times New Roman" w:eastAsia="Times New Roman" w:hAnsi="Times New Roman"/>
                <w:color w:val="202020"/>
                <w:sz w:val="24"/>
                <w:szCs w:val="24"/>
                <w:bdr w:val="none" w:sz="0" w:space="0" w:color="auto" w:frame="1"/>
                <w:vertAlign w:val="superscript"/>
                <w:lang w:eastAsia="et-EE"/>
              </w:rPr>
              <w:t>2</w:t>
            </w:r>
            <w:r w:rsidR="00734079" w:rsidRPr="00734079">
              <w:rPr>
                <w:rFonts w:ascii="Times New Roman" w:eastAsia="Times New Roman" w:hAnsi="Times New Roman"/>
                <w:color w:val="202020"/>
                <w:sz w:val="24"/>
                <w:szCs w:val="24"/>
                <w:lang w:eastAsia="et-EE"/>
              </w:rPr>
              <w:t> kohta kuus;</w:t>
            </w:r>
          </w:p>
          <w:p w14:paraId="6872FEC0" w14:textId="77777777" w:rsidR="00C16E25" w:rsidRDefault="00C16E25" w:rsidP="00C16E25">
            <w:p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 </w:t>
            </w:r>
            <w:r w:rsidR="00734079" w:rsidRPr="00734079">
              <w:rPr>
                <w:rFonts w:ascii="Times New Roman" w:eastAsia="Times New Roman" w:hAnsi="Times New Roman"/>
                <w:color w:val="202020"/>
                <w:sz w:val="24"/>
                <w:szCs w:val="24"/>
                <w:lang w:eastAsia="et-EE"/>
              </w:rPr>
              <w:t>11) hoone kindlustuse kulud kuni 0,40 eurot 1 m</w:t>
            </w:r>
            <w:r w:rsidR="00734079" w:rsidRPr="00734079">
              <w:rPr>
                <w:rFonts w:ascii="Times New Roman" w:eastAsia="Times New Roman" w:hAnsi="Times New Roman"/>
                <w:color w:val="202020"/>
                <w:sz w:val="24"/>
                <w:szCs w:val="24"/>
                <w:bdr w:val="none" w:sz="0" w:space="0" w:color="auto" w:frame="1"/>
                <w:vertAlign w:val="superscript"/>
                <w:lang w:eastAsia="et-EE"/>
              </w:rPr>
              <w:t>2</w:t>
            </w:r>
            <w:r w:rsidR="00734079" w:rsidRPr="00734079">
              <w:rPr>
                <w:rFonts w:ascii="Times New Roman" w:eastAsia="Times New Roman" w:hAnsi="Times New Roman"/>
                <w:color w:val="202020"/>
                <w:sz w:val="24"/>
                <w:szCs w:val="24"/>
                <w:lang w:eastAsia="et-EE"/>
              </w:rPr>
              <w:t> kohta kuus;</w:t>
            </w:r>
          </w:p>
          <w:p w14:paraId="444684F4" w14:textId="77777777" w:rsidR="00C16E25" w:rsidRDefault="00C16E25" w:rsidP="00C16E25">
            <w:p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 </w:t>
            </w:r>
            <w:r w:rsidR="00734079" w:rsidRPr="00734079">
              <w:rPr>
                <w:rFonts w:ascii="Times New Roman" w:eastAsia="Times New Roman" w:hAnsi="Times New Roman"/>
                <w:color w:val="202020"/>
                <w:sz w:val="24"/>
                <w:szCs w:val="24"/>
                <w:lang w:eastAsia="et-EE"/>
              </w:rPr>
              <w:t>12) olmejäätmete veotasu kuni 5,00 eurot kuus üksi elava või perekonna esimese liikme kohta ning kuni 4,00 eurot kuus iga järgneva pereliikme kohta.</w:t>
            </w:r>
          </w:p>
          <w:p w14:paraId="3728BA29" w14:textId="69D3C9EA" w:rsidR="00734079" w:rsidRPr="00734079" w:rsidRDefault="00944401" w:rsidP="00C16E25">
            <w:pPr>
              <w:shd w:val="clear" w:color="auto" w:fill="FFFFFF"/>
              <w:spacing w:after="0" w:line="240" w:lineRule="auto"/>
              <w:jc w:val="both"/>
              <w:rPr>
                <w:rFonts w:ascii="Times New Roman" w:eastAsia="Times New Roman" w:hAnsi="Times New Roman"/>
                <w:color w:val="202020"/>
                <w:sz w:val="24"/>
                <w:szCs w:val="24"/>
                <w:lang w:eastAsia="et-EE"/>
              </w:rPr>
            </w:pPr>
            <w:r>
              <w:rPr>
                <w:rFonts w:ascii="Times New Roman" w:eastAsia="Times New Roman" w:hAnsi="Times New Roman"/>
                <w:color w:val="202020"/>
                <w:sz w:val="24"/>
                <w:szCs w:val="24"/>
                <w:lang w:eastAsia="et-EE"/>
              </w:rPr>
              <w:t xml:space="preserve"> </w:t>
            </w:r>
            <w:r w:rsidR="00734079" w:rsidRPr="00734079">
              <w:rPr>
                <w:rFonts w:ascii="Times New Roman" w:eastAsia="Times New Roman" w:hAnsi="Times New Roman"/>
                <w:color w:val="202020"/>
                <w:sz w:val="24"/>
                <w:szCs w:val="24"/>
                <w:lang w:eastAsia="et-EE"/>
              </w:rPr>
              <w:t>13) eluasemelaenu tagasimakse (koosneb laenu põhiosast, intressist ja kohustuslikust eluasemekindlustuse maksest) kokku kuni 6,00 eurot 1 m</w:t>
            </w:r>
            <w:r w:rsidR="00734079" w:rsidRPr="00734079">
              <w:rPr>
                <w:rFonts w:ascii="Times New Roman" w:eastAsia="Times New Roman" w:hAnsi="Times New Roman"/>
                <w:color w:val="202020"/>
                <w:sz w:val="24"/>
                <w:szCs w:val="24"/>
                <w:bdr w:val="none" w:sz="0" w:space="0" w:color="auto" w:frame="1"/>
                <w:vertAlign w:val="superscript"/>
                <w:lang w:eastAsia="et-EE"/>
              </w:rPr>
              <w:t>2</w:t>
            </w:r>
            <w:r w:rsidR="00734079" w:rsidRPr="00734079">
              <w:rPr>
                <w:rFonts w:ascii="Times New Roman" w:eastAsia="Times New Roman" w:hAnsi="Times New Roman"/>
                <w:color w:val="202020"/>
                <w:sz w:val="24"/>
                <w:szCs w:val="24"/>
                <w:lang w:eastAsia="et-EE"/>
              </w:rPr>
              <w:t> kohta kuus. Eluasemelaenu tagasimakseid võetakse arvesse kuni kuus kuud kalendriaasta jooksul.</w:t>
            </w:r>
            <w:r w:rsidR="00734079" w:rsidRPr="00734079">
              <w:rPr>
                <w:rFonts w:ascii="Times New Roman" w:eastAsia="Times New Roman" w:hAnsi="Times New Roman"/>
                <w:color w:val="202020"/>
                <w:sz w:val="24"/>
                <w:szCs w:val="24"/>
                <w:lang w:eastAsia="et-EE"/>
              </w:rPr>
              <w:br/>
            </w:r>
          </w:p>
          <w:p w14:paraId="2AB45A55" w14:textId="77777777" w:rsidR="00C16E25" w:rsidRDefault="00734079" w:rsidP="00C16E25">
            <w:pPr>
              <w:pStyle w:val="Loendilik"/>
              <w:numPr>
                <w:ilvl w:val="0"/>
                <w:numId w:val="6"/>
              </w:numPr>
              <w:shd w:val="clear" w:color="auto" w:fill="FFFFFF"/>
              <w:spacing w:after="0" w:line="240" w:lineRule="auto"/>
              <w:jc w:val="both"/>
              <w:rPr>
                <w:rFonts w:ascii="Times New Roman" w:eastAsia="Times New Roman" w:hAnsi="Times New Roman"/>
                <w:color w:val="202020"/>
                <w:sz w:val="24"/>
                <w:szCs w:val="24"/>
                <w:lang w:eastAsia="et-EE"/>
              </w:rPr>
            </w:pPr>
            <w:r w:rsidRPr="00C16E25">
              <w:rPr>
                <w:rFonts w:ascii="Times New Roman" w:eastAsia="Times New Roman" w:hAnsi="Times New Roman"/>
                <w:color w:val="202020"/>
                <w:sz w:val="24"/>
                <w:szCs w:val="24"/>
                <w:lang w:eastAsia="et-EE"/>
              </w:rPr>
              <w:t>Eluruumi alaliste kulude arvestamine toimub teenuse osutaja või kauba müüja poolt väljastatud arvete ja maksekviitungite alusel.</w:t>
            </w:r>
          </w:p>
          <w:p w14:paraId="567EAE95" w14:textId="2F5A4518" w:rsidR="00734079" w:rsidRPr="00C16E25" w:rsidRDefault="00734079" w:rsidP="00C16E25">
            <w:pPr>
              <w:pStyle w:val="Loendilik"/>
              <w:numPr>
                <w:ilvl w:val="0"/>
                <w:numId w:val="6"/>
              </w:numPr>
              <w:shd w:val="clear" w:color="auto" w:fill="FFFFFF"/>
              <w:spacing w:after="0" w:line="240" w:lineRule="auto"/>
              <w:jc w:val="both"/>
              <w:rPr>
                <w:rFonts w:ascii="Times New Roman" w:eastAsia="Times New Roman" w:hAnsi="Times New Roman"/>
                <w:color w:val="202020"/>
                <w:sz w:val="24"/>
                <w:szCs w:val="24"/>
                <w:lang w:eastAsia="et-EE"/>
              </w:rPr>
            </w:pPr>
            <w:r w:rsidRPr="00C16E25">
              <w:rPr>
                <w:rFonts w:ascii="Times New Roman" w:eastAsia="Times New Roman" w:hAnsi="Times New Roman"/>
                <w:color w:val="202020"/>
                <w:sz w:val="24"/>
                <w:szCs w:val="24"/>
                <w:lang w:eastAsia="et-EE"/>
              </w:rPr>
              <w:t>Eluruumi alaliste kulude tasumisel varem tekkinud võlgnevust ei arvata toimetulekutoetuse määramisel jooksval kuul tasumisele kuuluvate eluruumi alaliste kulude hulka ja see ei kuulu katmisele toimetulekutoetuse vahenditest.</w:t>
            </w:r>
          </w:p>
          <w:p w14:paraId="54FC6B29" w14:textId="77777777" w:rsidR="00734079" w:rsidRPr="00734079" w:rsidRDefault="00734079" w:rsidP="00734079">
            <w:pPr>
              <w:tabs>
                <w:tab w:val="left" w:pos="5387"/>
              </w:tabs>
              <w:spacing w:after="0" w:line="240" w:lineRule="auto"/>
              <w:jc w:val="both"/>
              <w:rPr>
                <w:rFonts w:ascii="Times New Roman" w:eastAsiaTheme="minorHAnsi" w:hAnsi="Times New Roman"/>
                <w:sz w:val="24"/>
                <w:szCs w:val="24"/>
              </w:rPr>
            </w:pPr>
          </w:p>
          <w:p w14:paraId="72A7E659" w14:textId="77777777" w:rsidR="00734079" w:rsidRPr="00734079" w:rsidRDefault="00734079" w:rsidP="00734079">
            <w:pPr>
              <w:shd w:val="clear" w:color="auto" w:fill="FFFFFF"/>
              <w:spacing w:after="0" w:line="240" w:lineRule="auto"/>
              <w:outlineLvl w:val="2"/>
              <w:rPr>
                <w:rFonts w:ascii="Times New Roman" w:eastAsia="Times New Roman" w:hAnsi="Times New Roman"/>
                <w:b/>
                <w:bCs/>
                <w:color w:val="000000"/>
                <w:sz w:val="24"/>
                <w:szCs w:val="24"/>
                <w:lang w:eastAsia="et-EE"/>
              </w:rPr>
            </w:pPr>
            <w:r w:rsidRPr="00734079">
              <w:rPr>
                <w:rFonts w:ascii="Times New Roman" w:eastAsia="Times New Roman" w:hAnsi="Times New Roman"/>
                <w:b/>
                <w:bCs/>
                <w:color w:val="000000"/>
                <w:sz w:val="24"/>
                <w:szCs w:val="24"/>
                <w:bdr w:val="none" w:sz="0" w:space="0" w:color="auto" w:frame="1"/>
                <w:lang w:eastAsia="et-EE"/>
              </w:rPr>
              <w:t>§ 3. </w:t>
            </w:r>
            <w:r w:rsidRPr="00734079">
              <w:rPr>
                <w:rFonts w:ascii="Times New Roman" w:eastAsia="Times New Roman" w:hAnsi="Times New Roman"/>
                <w:b/>
                <w:bCs/>
                <w:color w:val="0061AA"/>
                <w:sz w:val="24"/>
                <w:szCs w:val="24"/>
                <w:bdr w:val="none" w:sz="0" w:space="0" w:color="auto" w:frame="1"/>
                <w:lang w:eastAsia="et-EE"/>
              </w:rPr>
              <w:t>  </w:t>
            </w:r>
            <w:r w:rsidRPr="00734079">
              <w:rPr>
                <w:rFonts w:ascii="Times New Roman" w:eastAsia="Times New Roman" w:hAnsi="Times New Roman"/>
                <w:b/>
                <w:bCs/>
                <w:color w:val="000000"/>
                <w:sz w:val="24"/>
                <w:szCs w:val="24"/>
                <w:lang w:eastAsia="et-EE"/>
              </w:rPr>
              <w:t>Määruse kehtetuks tunnistamine</w:t>
            </w:r>
          </w:p>
          <w:p w14:paraId="2E3CD819" w14:textId="77777777" w:rsidR="00734079" w:rsidRPr="00734079" w:rsidRDefault="00734079" w:rsidP="00734079">
            <w:pPr>
              <w:tabs>
                <w:tab w:val="left" w:pos="5387"/>
              </w:tabs>
              <w:spacing w:after="0" w:line="240" w:lineRule="auto"/>
              <w:rPr>
                <w:rFonts w:ascii="Times New Roman" w:eastAsiaTheme="minorHAnsi" w:hAnsi="Times New Roman"/>
                <w:color w:val="202020"/>
                <w:sz w:val="24"/>
                <w:szCs w:val="24"/>
              </w:rPr>
            </w:pPr>
            <w:r w:rsidRPr="00734079">
              <w:rPr>
                <w:rFonts w:ascii="Times New Roman" w:eastAsiaTheme="minorHAnsi" w:hAnsi="Times New Roman"/>
                <w:color w:val="202020"/>
                <w:sz w:val="24"/>
                <w:szCs w:val="24"/>
              </w:rPr>
              <w:t>Tunnistada kehtetuks Tapa Vallavolikogu 25.02.2019 määrus nr 50 „</w:t>
            </w:r>
            <w:r w:rsidRPr="00734079">
              <w:rPr>
                <w:rFonts w:ascii="Times New Roman" w:eastAsiaTheme="minorHAnsi" w:hAnsi="Times New Roman"/>
                <w:sz w:val="24"/>
                <w:szCs w:val="24"/>
              </w:rPr>
              <w:t>Eluasemekulude piirmäärad toimetulekutoetuse määramisel</w:t>
            </w:r>
            <w:r w:rsidRPr="00734079">
              <w:rPr>
                <w:rFonts w:ascii="Times New Roman" w:eastAsiaTheme="minorHAnsi" w:hAnsi="Times New Roman"/>
                <w:color w:val="202020"/>
                <w:sz w:val="24"/>
                <w:szCs w:val="24"/>
              </w:rPr>
              <w:t>“.</w:t>
            </w:r>
          </w:p>
          <w:p w14:paraId="6F3B02FB" w14:textId="77777777" w:rsidR="00734079" w:rsidRPr="00734079" w:rsidRDefault="00734079" w:rsidP="00734079">
            <w:pPr>
              <w:tabs>
                <w:tab w:val="left" w:pos="5387"/>
              </w:tabs>
              <w:spacing w:after="0" w:line="240" w:lineRule="auto"/>
              <w:rPr>
                <w:rFonts w:ascii="Times New Roman" w:eastAsiaTheme="minorHAnsi" w:hAnsi="Times New Roman"/>
                <w:color w:val="202020"/>
                <w:sz w:val="24"/>
                <w:szCs w:val="24"/>
              </w:rPr>
            </w:pPr>
          </w:p>
          <w:p w14:paraId="45EE5776" w14:textId="77777777" w:rsidR="00734079" w:rsidRPr="00734079" w:rsidRDefault="00734079" w:rsidP="00734079">
            <w:pPr>
              <w:shd w:val="clear" w:color="auto" w:fill="FFFFFF"/>
              <w:spacing w:after="0" w:line="240" w:lineRule="auto"/>
              <w:outlineLvl w:val="2"/>
              <w:rPr>
                <w:rFonts w:ascii="Times New Roman" w:eastAsia="Times New Roman" w:hAnsi="Times New Roman"/>
                <w:b/>
                <w:bCs/>
                <w:color w:val="000000"/>
                <w:sz w:val="24"/>
                <w:szCs w:val="24"/>
                <w:lang w:eastAsia="et-EE"/>
              </w:rPr>
            </w:pPr>
            <w:r w:rsidRPr="00734079">
              <w:rPr>
                <w:rFonts w:ascii="Times New Roman" w:eastAsia="Times New Roman" w:hAnsi="Times New Roman"/>
                <w:b/>
                <w:bCs/>
                <w:color w:val="000000"/>
                <w:sz w:val="24"/>
                <w:szCs w:val="24"/>
                <w:bdr w:val="none" w:sz="0" w:space="0" w:color="auto" w:frame="1"/>
                <w:lang w:eastAsia="et-EE"/>
              </w:rPr>
              <w:t>§ 4. </w:t>
            </w:r>
            <w:bookmarkStart w:id="3" w:name="para3"/>
            <w:r w:rsidRPr="00734079">
              <w:rPr>
                <w:rFonts w:ascii="Times New Roman" w:eastAsia="Times New Roman" w:hAnsi="Times New Roman"/>
                <w:b/>
                <w:bCs/>
                <w:color w:val="0061AA"/>
                <w:sz w:val="24"/>
                <w:szCs w:val="24"/>
                <w:bdr w:val="none" w:sz="0" w:space="0" w:color="auto" w:frame="1"/>
                <w:lang w:eastAsia="et-EE"/>
              </w:rPr>
              <w:t>  </w:t>
            </w:r>
            <w:bookmarkEnd w:id="3"/>
            <w:r w:rsidRPr="00734079">
              <w:rPr>
                <w:rFonts w:ascii="Times New Roman" w:eastAsia="Times New Roman" w:hAnsi="Times New Roman"/>
                <w:b/>
                <w:bCs/>
                <w:color w:val="000000"/>
                <w:sz w:val="24"/>
                <w:szCs w:val="24"/>
                <w:lang w:eastAsia="et-EE"/>
              </w:rPr>
              <w:t>Määruse jõustumine</w:t>
            </w:r>
          </w:p>
          <w:p w14:paraId="639E2281" w14:textId="3131C7B9" w:rsidR="00734079" w:rsidRPr="00734079" w:rsidRDefault="00734079" w:rsidP="00734079">
            <w:pPr>
              <w:tabs>
                <w:tab w:val="left" w:pos="5387"/>
              </w:tabs>
              <w:spacing w:after="0" w:line="240" w:lineRule="auto"/>
              <w:rPr>
                <w:rFonts w:ascii="Times New Roman" w:eastAsiaTheme="minorHAnsi" w:hAnsi="Times New Roman"/>
                <w:b/>
                <w:sz w:val="24"/>
                <w:szCs w:val="24"/>
              </w:rPr>
            </w:pPr>
            <w:bookmarkStart w:id="4" w:name="para3lg3"/>
            <w:r w:rsidRPr="00734079">
              <w:rPr>
                <w:rFonts w:ascii="Times New Roman" w:eastAsiaTheme="minorHAnsi" w:hAnsi="Times New Roman"/>
                <w:color w:val="0061AA"/>
                <w:sz w:val="24"/>
                <w:szCs w:val="24"/>
                <w:bdr w:val="none" w:sz="0" w:space="0" w:color="auto" w:frame="1"/>
                <w:shd w:val="clear" w:color="auto" w:fill="FFFFFF"/>
              </w:rPr>
              <w:t> </w:t>
            </w:r>
            <w:bookmarkEnd w:id="4"/>
            <w:r w:rsidRPr="00734079">
              <w:rPr>
                <w:rFonts w:ascii="Times New Roman" w:eastAsiaTheme="minorHAnsi" w:hAnsi="Times New Roman"/>
                <w:color w:val="202020"/>
                <w:sz w:val="24"/>
                <w:szCs w:val="24"/>
                <w:shd w:val="clear" w:color="auto" w:fill="FFFFFF"/>
              </w:rPr>
              <w:t xml:space="preserve">Määrus jõustub </w:t>
            </w:r>
            <w:r w:rsidR="00EA1005">
              <w:rPr>
                <w:rFonts w:ascii="Times New Roman" w:eastAsiaTheme="minorHAnsi" w:hAnsi="Times New Roman"/>
                <w:color w:val="202020"/>
                <w:sz w:val="24"/>
                <w:szCs w:val="24"/>
                <w:shd w:val="clear" w:color="auto" w:fill="FFFFFF"/>
              </w:rPr>
              <w:t xml:space="preserve">01. </w:t>
            </w:r>
            <w:r w:rsidR="004304A7">
              <w:rPr>
                <w:rFonts w:ascii="Times New Roman" w:eastAsiaTheme="minorHAnsi" w:hAnsi="Times New Roman"/>
                <w:color w:val="202020"/>
                <w:sz w:val="24"/>
                <w:szCs w:val="24"/>
                <w:shd w:val="clear" w:color="auto" w:fill="FFFFFF"/>
              </w:rPr>
              <w:t>oktoobrist</w:t>
            </w:r>
            <w:r w:rsidR="00EA1005">
              <w:rPr>
                <w:rFonts w:ascii="Times New Roman" w:eastAsiaTheme="minorHAnsi" w:hAnsi="Times New Roman"/>
                <w:color w:val="202020"/>
                <w:sz w:val="24"/>
                <w:szCs w:val="24"/>
                <w:shd w:val="clear" w:color="auto" w:fill="FFFFFF"/>
              </w:rPr>
              <w:t xml:space="preserve"> 2022</w:t>
            </w:r>
            <w:r w:rsidR="00B52C2B">
              <w:rPr>
                <w:rFonts w:ascii="Times New Roman" w:eastAsiaTheme="minorHAnsi" w:hAnsi="Times New Roman"/>
                <w:color w:val="202020"/>
                <w:sz w:val="24"/>
                <w:szCs w:val="24"/>
                <w:shd w:val="clear" w:color="auto" w:fill="FFFFFF"/>
              </w:rPr>
              <w:t>.</w:t>
            </w:r>
          </w:p>
          <w:p w14:paraId="7DC64977" w14:textId="121E7997" w:rsidR="00A357CC" w:rsidRDefault="00A357CC" w:rsidP="00AF1DE6">
            <w:pPr>
              <w:tabs>
                <w:tab w:val="left" w:pos="5387"/>
              </w:tabs>
              <w:spacing w:after="0" w:line="240" w:lineRule="auto"/>
              <w:jc w:val="both"/>
              <w:rPr>
                <w:rFonts w:ascii="Times New Roman" w:hAnsi="Times New Roman"/>
                <w:sz w:val="24"/>
                <w:szCs w:val="24"/>
              </w:rPr>
            </w:pPr>
          </w:p>
        </w:tc>
      </w:tr>
    </w:tbl>
    <w:p w14:paraId="7DC6497C"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7DC64981" w14:textId="77777777" w:rsidTr="00E13B6E">
        <w:tc>
          <w:tcPr>
            <w:tcW w:w="4677" w:type="dxa"/>
            <w:shd w:val="clear" w:color="auto" w:fill="auto"/>
          </w:tcPr>
          <w:p w14:paraId="7DC6497D"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7DC6497E"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7DC6497F" w14:textId="2FE8782E" w:rsidR="00E13B6E" w:rsidRDefault="00734079"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Alari Kirt</w:t>
            </w:r>
          </w:p>
          <w:p w14:paraId="7DC64980" w14:textId="268BE64B" w:rsidR="00E13B6E" w:rsidRPr="00030487" w:rsidRDefault="00734079"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volikogu esimees</w:t>
            </w:r>
          </w:p>
        </w:tc>
      </w:tr>
    </w:tbl>
    <w:p w14:paraId="7DC64982" w14:textId="77777777" w:rsidR="00A357CC" w:rsidRDefault="00A357CC" w:rsidP="002B1191">
      <w:pPr>
        <w:spacing w:after="0" w:line="240" w:lineRule="auto"/>
        <w:rPr>
          <w:rFonts w:ascii="Times New Roman" w:hAnsi="Times New Roman"/>
          <w:sz w:val="24"/>
          <w:szCs w:val="24"/>
        </w:rPr>
      </w:pPr>
    </w:p>
    <w:p w14:paraId="7DC64983" w14:textId="77777777" w:rsidR="00C27542" w:rsidRDefault="00C27542" w:rsidP="002B1191">
      <w:pPr>
        <w:spacing w:after="0" w:line="240" w:lineRule="auto"/>
        <w:rPr>
          <w:rFonts w:ascii="Times New Roman" w:hAnsi="Times New Roman"/>
          <w:sz w:val="24"/>
          <w:szCs w:val="24"/>
        </w:rPr>
      </w:pPr>
    </w:p>
    <w:p w14:paraId="7DC64989"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7DC6498B" w14:textId="77777777" w:rsidTr="00435C14">
        <w:tc>
          <w:tcPr>
            <w:tcW w:w="9354" w:type="dxa"/>
            <w:gridSpan w:val="3"/>
          </w:tcPr>
          <w:p w14:paraId="7DC6498A"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7DC6498D" w14:textId="77777777" w:rsidTr="00435C14">
        <w:tc>
          <w:tcPr>
            <w:tcW w:w="9354" w:type="dxa"/>
            <w:gridSpan w:val="3"/>
          </w:tcPr>
          <w:p w14:paraId="0A6B6A46" w14:textId="2E8F315B" w:rsidR="00EA1005" w:rsidRDefault="00A3160F" w:rsidP="00734079">
            <w:pPr>
              <w:jc w:val="both"/>
              <w:rPr>
                <w:rFonts w:ascii="Times New Roman" w:eastAsiaTheme="minorHAnsi" w:hAnsi="Times New Roman"/>
                <w:sz w:val="24"/>
                <w:szCs w:val="24"/>
                <w:lang w:eastAsia="et-EE"/>
              </w:rPr>
            </w:pPr>
            <w:r>
              <w:rPr>
                <w:rFonts w:ascii="Times New Roman" w:eastAsiaTheme="minorHAnsi" w:hAnsi="Times New Roman"/>
                <w:sz w:val="24"/>
                <w:szCs w:val="24"/>
                <w:lang w:eastAsia="et-EE"/>
              </w:rPr>
              <w:t xml:space="preserve">Tapa vallas kehtib hetkel </w:t>
            </w:r>
            <w:r w:rsidRPr="00734079">
              <w:rPr>
                <w:rFonts w:ascii="Times New Roman" w:eastAsiaTheme="minorHAnsi" w:hAnsi="Times New Roman"/>
                <w:color w:val="202020"/>
                <w:sz w:val="24"/>
                <w:szCs w:val="24"/>
              </w:rPr>
              <w:t>Tapa Vallavolikogu 25.02.2019 määrus nr 50 „</w:t>
            </w:r>
            <w:r w:rsidRPr="00734079">
              <w:rPr>
                <w:rFonts w:ascii="Times New Roman" w:eastAsiaTheme="minorHAnsi" w:hAnsi="Times New Roman"/>
                <w:sz w:val="24"/>
                <w:szCs w:val="24"/>
              </w:rPr>
              <w:t>Eluasemekulude piirmäärad toimetulekutoetuse määramisel</w:t>
            </w:r>
            <w:r>
              <w:rPr>
                <w:rFonts w:ascii="Times New Roman" w:eastAsiaTheme="minorHAnsi" w:hAnsi="Times New Roman"/>
                <w:sz w:val="24"/>
                <w:szCs w:val="24"/>
              </w:rPr>
              <w:t xml:space="preserve">“. Viimati muudeti määrust 05.02.2022, seoses </w:t>
            </w:r>
            <w:r w:rsidR="00F666EF">
              <w:rPr>
                <w:rFonts w:ascii="Times New Roman" w:eastAsiaTheme="minorHAnsi" w:hAnsi="Times New Roman"/>
                <w:sz w:val="24"/>
                <w:szCs w:val="24"/>
              </w:rPr>
              <w:t xml:space="preserve">eluruumi üüri ja kaugküttega ja kaugkütteta hindade kallinemisega.  Seoses uue olukorraga maailmas (sõja algus Ukrainas) on kõik eluaseme kulud tõusnud ning piirmäärade muutmata jätmisel, jäävad toimetuleku pered raskesse majanduslikku seisu, kuna kulud ületavad praegu kehtivaid piirmäärasid. </w:t>
            </w:r>
          </w:p>
          <w:p w14:paraId="19AE1C0E" w14:textId="7FF8E4B8" w:rsidR="00734079" w:rsidRPr="00734079" w:rsidRDefault="00734079" w:rsidP="00734079">
            <w:pPr>
              <w:jc w:val="both"/>
              <w:rPr>
                <w:rFonts w:ascii="Times New Roman" w:eastAsiaTheme="minorHAnsi" w:hAnsi="Times New Roman"/>
                <w:sz w:val="24"/>
                <w:szCs w:val="24"/>
                <w:lang w:eastAsia="et-EE"/>
              </w:rPr>
            </w:pPr>
            <w:r w:rsidRPr="00734079">
              <w:rPr>
                <w:rFonts w:ascii="Times New Roman" w:eastAsiaTheme="minorHAnsi" w:hAnsi="Times New Roman"/>
                <w:sz w:val="24"/>
                <w:szCs w:val="24"/>
                <w:lang w:eastAsia="et-EE"/>
              </w:rPr>
              <w:t xml:space="preserve">Eelnõu eesmärk on viia toimetulekutoetuse arvestamise alused kooskõlla turul toimunud hindade muudatustega. Kuna muudatusi on palju, siis on mõistlikum kehtestada uus määrus mitte muuta vana. </w:t>
            </w:r>
          </w:p>
          <w:p w14:paraId="477705E6" w14:textId="77777777" w:rsidR="00734079" w:rsidRPr="00734079" w:rsidRDefault="00734079" w:rsidP="00734079">
            <w:pPr>
              <w:jc w:val="both"/>
              <w:rPr>
                <w:rFonts w:ascii="Times New Roman" w:eastAsiaTheme="minorHAnsi" w:hAnsi="Times New Roman"/>
                <w:sz w:val="24"/>
                <w:szCs w:val="24"/>
                <w:lang w:eastAsia="et-EE"/>
              </w:rPr>
            </w:pPr>
            <w:r w:rsidRPr="00734079">
              <w:rPr>
                <w:rFonts w:ascii="Times New Roman" w:eastAsiaTheme="minorHAnsi" w:hAnsi="Times New Roman"/>
                <w:sz w:val="24"/>
                <w:szCs w:val="24"/>
                <w:lang w:eastAsia="et-EE"/>
              </w:rPr>
              <w:t>Eluruumi kulud, mida arvestatakse toimetulekutoetuse arvestamisel on sätestatud sotsiaalhoolekande seaduse § 133 lõikes 5. Sama paragrahvi lõige 6 kohustab kohaliku omavalitsuse üksust kehtestama lõikes 5 nimetatud kulude piirmäärad, mis tagavad isiku ja tema perekonnaliikmete inimväärse äraelamise. Piirmäärasid muudetakse vastavalt hindade muutumisel.</w:t>
            </w:r>
          </w:p>
          <w:p w14:paraId="3C2A26F7" w14:textId="77777777" w:rsidR="00734079" w:rsidRPr="00734079" w:rsidRDefault="00734079" w:rsidP="00734079">
            <w:pPr>
              <w:jc w:val="both"/>
              <w:rPr>
                <w:rFonts w:ascii="Times New Roman" w:eastAsiaTheme="minorHAnsi" w:hAnsi="Times New Roman"/>
                <w:sz w:val="24"/>
                <w:szCs w:val="24"/>
                <w:lang w:eastAsia="et-EE"/>
              </w:rPr>
            </w:pPr>
            <w:r w:rsidRPr="00734079">
              <w:rPr>
                <w:rFonts w:ascii="Times New Roman" w:eastAsiaTheme="minorHAnsi" w:hAnsi="Times New Roman"/>
                <w:sz w:val="24"/>
                <w:szCs w:val="24"/>
                <w:lang w:eastAsia="et-EE"/>
              </w:rPr>
              <w:t xml:space="preserve">Tulenevalt asjaolust, et elektri, kütte, üüri ja teised eluaseme kulud on 2022 aastal oluliselt tõusnud (kahe kuni nelja kordistunud) on vajalik muuta ka Tapa vallas kehtivaid piirmäärasid. Riigi poolt energiahinna kallinemise toetuse regulatsioon võimaldas katta toimetulekutoetuse arvestamisel katmata jäänud osa kuni aprillikuuni ning alates sügisest uut toetuse regulatsiooni </w:t>
            </w:r>
            <w:r w:rsidRPr="00734079">
              <w:rPr>
                <w:rFonts w:ascii="Times New Roman" w:eastAsiaTheme="minorHAnsi" w:hAnsi="Times New Roman"/>
                <w:sz w:val="24"/>
                <w:szCs w:val="24"/>
                <w:lang w:eastAsia="et-EE"/>
              </w:rPr>
              <w:lastRenderedPageBreak/>
              <w:t>riigi poolt hetkel ette teada ei ole.  Sellisel juhul jääks suur osa kulust toetuse saaja kanda ning üldjuhul puuduvad toimetulekutoetuse saajal sellised vahendid.</w:t>
            </w:r>
          </w:p>
          <w:p w14:paraId="3825A67A" w14:textId="7A92B35D" w:rsidR="00734079" w:rsidRPr="00734079" w:rsidRDefault="00734079" w:rsidP="00734079">
            <w:pPr>
              <w:jc w:val="both"/>
              <w:rPr>
                <w:rFonts w:ascii="Times New Roman" w:eastAsiaTheme="minorHAnsi" w:hAnsi="Times New Roman"/>
                <w:sz w:val="24"/>
                <w:szCs w:val="24"/>
                <w:lang w:eastAsia="et-EE"/>
              </w:rPr>
            </w:pPr>
            <w:r w:rsidRPr="00734079">
              <w:rPr>
                <w:rFonts w:ascii="Times New Roman" w:eastAsiaTheme="minorHAnsi" w:hAnsi="Times New Roman"/>
                <w:sz w:val="24"/>
                <w:szCs w:val="24"/>
                <w:lang w:eastAsia="et-EE"/>
              </w:rPr>
              <w:t>§ 2 lõige 1 alla pannakse punktidena kõik eluasemekulude piirmäärad, et määrus oleks lihtsamini loetav ning hiljem kergemini muudetav.  Vajadusel saab muuta vastavat punkti paragrahvis.  § 2 lõige 1 alla on toodud kõik sotsiaalhoolekande seaduse § 133 lõikes 5 sätestatud t</w:t>
            </w:r>
            <w:r w:rsidRPr="00734079">
              <w:rPr>
                <w:rFonts w:ascii="Times New Roman" w:eastAsiaTheme="minorHAnsi" w:hAnsi="Times New Roman"/>
                <w:color w:val="202020"/>
                <w:sz w:val="24"/>
                <w:szCs w:val="24"/>
                <w:shd w:val="clear" w:color="auto" w:fill="FFFFFF"/>
              </w:rPr>
              <w:t xml:space="preserve">asumisele kuuluvad eluasemekulud. Alates 01.juulist 2022 lisandus </w:t>
            </w:r>
            <w:r w:rsidRPr="00734079">
              <w:rPr>
                <w:rFonts w:ascii="Times New Roman" w:eastAsiaTheme="minorHAnsi" w:hAnsi="Times New Roman"/>
                <w:sz w:val="24"/>
                <w:szCs w:val="24"/>
              </w:rPr>
              <w:t xml:space="preserve">eluasemelaenu tagasimakse (punkt 13), mis koosneb laenu põhiosast, intressist ja kohustuslikust varakindlustusmaksest. See tähendab, et eluasemelaenu tagasimaksele tuleb kehtestada üks piirmäär arvestades piirmäära summas nii laenu põhiosa, intresse </w:t>
            </w:r>
            <w:r w:rsidR="00A3160F">
              <w:rPr>
                <w:rFonts w:ascii="Times New Roman" w:eastAsiaTheme="minorHAnsi" w:hAnsi="Times New Roman"/>
                <w:sz w:val="24"/>
                <w:szCs w:val="24"/>
              </w:rPr>
              <w:t>j</w:t>
            </w:r>
            <w:r w:rsidRPr="00734079">
              <w:rPr>
                <w:rFonts w:ascii="Times New Roman" w:eastAsiaTheme="minorHAnsi" w:hAnsi="Times New Roman"/>
                <w:sz w:val="24"/>
                <w:szCs w:val="24"/>
              </w:rPr>
              <w:t>a kohustusliku eluasemekindlustust.</w:t>
            </w:r>
          </w:p>
          <w:p w14:paraId="17705A82" w14:textId="77777777" w:rsidR="00734079" w:rsidRPr="00734079" w:rsidRDefault="00734079" w:rsidP="00734079">
            <w:pPr>
              <w:jc w:val="both"/>
              <w:rPr>
                <w:rFonts w:ascii="Times New Roman" w:eastAsiaTheme="minorHAnsi" w:hAnsi="Times New Roman"/>
                <w:sz w:val="24"/>
                <w:szCs w:val="24"/>
                <w:lang w:eastAsia="et-EE"/>
              </w:rPr>
            </w:pPr>
            <w:r w:rsidRPr="00734079">
              <w:rPr>
                <w:rFonts w:ascii="Times New Roman" w:eastAsiaTheme="minorHAnsi" w:hAnsi="Times New Roman"/>
                <w:sz w:val="24"/>
                <w:szCs w:val="24"/>
                <w:lang w:eastAsia="et-EE"/>
              </w:rPr>
              <w:t xml:space="preserve">Piirmäärasid on tõstetud vastavalt hetkeolukorrale, arvestades veel võimalikku hinnatõusuga sügisel. Kõige rohkem on tõstetud elektrienergia piirmäära, arvestades turul toimunud hinnatõusu.   Piirmäärade sobivust on hinnatud praktilise kogemuse kaudu, võrreldes erinevaid eluasemekulude arveid ning Tapa vallas kehtivaid nt. üürikulusid. </w:t>
            </w:r>
          </w:p>
          <w:p w14:paraId="4C4CEBF1" w14:textId="1B0542CA" w:rsidR="00734079" w:rsidRPr="00734079" w:rsidRDefault="00734079" w:rsidP="00734079">
            <w:pPr>
              <w:jc w:val="both"/>
              <w:rPr>
                <w:rFonts w:ascii="Times New Roman" w:eastAsiaTheme="minorHAnsi" w:hAnsi="Times New Roman"/>
                <w:sz w:val="24"/>
                <w:szCs w:val="24"/>
                <w:lang w:eastAsia="et-EE"/>
              </w:rPr>
            </w:pPr>
            <w:r w:rsidRPr="00734079">
              <w:rPr>
                <w:rFonts w:ascii="Times New Roman" w:eastAsiaTheme="minorHAnsi" w:hAnsi="Times New Roman"/>
                <w:sz w:val="24"/>
                <w:szCs w:val="24"/>
                <w:lang w:eastAsia="et-EE"/>
              </w:rPr>
              <w:t xml:space="preserve">Uued piirmäärad hakkavad kehtima alates </w:t>
            </w:r>
            <w:r w:rsidR="00F66DE7">
              <w:rPr>
                <w:rFonts w:ascii="Times New Roman" w:eastAsiaTheme="minorHAnsi" w:hAnsi="Times New Roman"/>
                <w:sz w:val="24"/>
                <w:szCs w:val="24"/>
                <w:lang w:eastAsia="et-EE"/>
              </w:rPr>
              <w:t>oktoobrist</w:t>
            </w:r>
            <w:r w:rsidRPr="00734079">
              <w:rPr>
                <w:rFonts w:ascii="Times New Roman" w:eastAsiaTheme="minorHAnsi" w:hAnsi="Times New Roman"/>
                <w:sz w:val="24"/>
                <w:szCs w:val="24"/>
                <w:lang w:eastAsia="et-EE"/>
              </w:rPr>
              <w:t xml:space="preserve"> 2022. Piirmäärasid ei ole võimalik kehtestada tagasiulatuvalt kuna toimetulekutoetuse arvestamiseks ja väljamaksete vormistamiseks kasutatav tarkvara STAR ei võimalda juba kinnitatud otsuste muutmist ja lisamakse tegemist. </w:t>
            </w:r>
          </w:p>
          <w:p w14:paraId="3E0457AA" w14:textId="77777777" w:rsidR="00734079" w:rsidRPr="00734079" w:rsidRDefault="00734079" w:rsidP="00734079">
            <w:pPr>
              <w:jc w:val="both"/>
              <w:rPr>
                <w:rFonts w:ascii="Times New Roman" w:eastAsiaTheme="minorHAnsi" w:hAnsi="Times New Roman"/>
                <w:sz w:val="24"/>
                <w:szCs w:val="24"/>
                <w:lang w:eastAsia="et-EE"/>
              </w:rPr>
            </w:pPr>
            <w:r w:rsidRPr="00734079">
              <w:rPr>
                <w:rFonts w:ascii="Times New Roman" w:eastAsiaTheme="minorHAnsi" w:hAnsi="Times New Roman"/>
                <w:sz w:val="24"/>
                <w:szCs w:val="24"/>
                <w:lang w:eastAsia="et-EE"/>
              </w:rPr>
              <w:t xml:space="preserve">§ 2 lõige 2 sätestab, et kulusid arvestatakse ainult esitatud kuludokumentide alusel. </w:t>
            </w:r>
          </w:p>
          <w:p w14:paraId="47A3E9CD" w14:textId="77777777" w:rsidR="00734079" w:rsidRPr="00734079" w:rsidRDefault="00734079" w:rsidP="00734079">
            <w:pPr>
              <w:jc w:val="both"/>
              <w:rPr>
                <w:rFonts w:ascii="Times New Roman" w:eastAsiaTheme="minorHAnsi" w:hAnsi="Times New Roman"/>
                <w:color w:val="202020"/>
                <w:sz w:val="24"/>
                <w:szCs w:val="24"/>
                <w:shd w:val="clear" w:color="auto" w:fill="FFFFFF"/>
              </w:rPr>
            </w:pPr>
            <w:r w:rsidRPr="00734079">
              <w:rPr>
                <w:rFonts w:ascii="Times New Roman" w:eastAsiaTheme="minorHAnsi" w:hAnsi="Times New Roman"/>
                <w:sz w:val="24"/>
                <w:szCs w:val="24"/>
                <w:lang w:eastAsia="et-EE"/>
              </w:rPr>
              <w:t xml:space="preserve">§ 2 lõige 3 sätestab, et toimetulekutoetuse määramisel ei võeta arvesse tekkinud võlgu, kuna toimetulekutoetust makstakse arvete maksmiseks ning isikul on kohustus toetusest oma arved ära maksta mitte tekitada võlgu juurde. </w:t>
            </w:r>
          </w:p>
          <w:p w14:paraId="0C3E5F01" w14:textId="3AEB90B1" w:rsidR="00734079" w:rsidRDefault="00734079" w:rsidP="00734079">
            <w:pPr>
              <w:autoSpaceDE w:val="0"/>
              <w:autoSpaceDN w:val="0"/>
              <w:adjustRightInd w:val="0"/>
              <w:spacing w:before="53" w:after="0" w:line="256" w:lineRule="auto"/>
              <w:jc w:val="both"/>
              <w:rPr>
                <w:rFonts w:ascii="Times New Roman" w:eastAsia="Times New Roman" w:hAnsi="Times New Roman"/>
                <w:color w:val="000000"/>
                <w:sz w:val="24"/>
                <w:szCs w:val="24"/>
                <w:lang w:val="en-US"/>
              </w:rPr>
            </w:pPr>
            <w:proofErr w:type="spellStart"/>
            <w:r w:rsidRPr="00734079">
              <w:rPr>
                <w:rFonts w:ascii="Times New Roman" w:eastAsia="Times New Roman" w:hAnsi="Times New Roman"/>
                <w:color w:val="000000"/>
                <w:sz w:val="24"/>
                <w:szCs w:val="24"/>
                <w:lang w:val="en-US"/>
              </w:rPr>
              <w:t>Toimetulekutoetuse</w:t>
            </w:r>
            <w:proofErr w:type="spellEnd"/>
            <w:r w:rsidRPr="00734079">
              <w:rPr>
                <w:rFonts w:ascii="Times New Roman" w:eastAsia="Times New Roman" w:hAnsi="Times New Roman"/>
                <w:color w:val="000000"/>
                <w:sz w:val="24"/>
                <w:szCs w:val="24"/>
                <w:lang w:val="en-US"/>
              </w:rPr>
              <w:t xml:space="preserve"> </w:t>
            </w:r>
            <w:proofErr w:type="spellStart"/>
            <w:r w:rsidRPr="00734079">
              <w:rPr>
                <w:rFonts w:ascii="Times New Roman" w:eastAsia="Times New Roman" w:hAnsi="Times New Roman"/>
                <w:color w:val="000000"/>
                <w:sz w:val="24"/>
                <w:szCs w:val="24"/>
                <w:lang w:val="en-US"/>
              </w:rPr>
              <w:t>kulud</w:t>
            </w:r>
            <w:proofErr w:type="spellEnd"/>
            <w:r w:rsidRPr="00734079">
              <w:rPr>
                <w:rFonts w:ascii="Times New Roman" w:eastAsia="Times New Roman" w:hAnsi="Times New Roman"/>
                <w:color w:val="000000"/>
                <w:sz w:val="24"/>
                <w:szCs w:val="24"/>
                <w:lang w:val="en-US"/>
              </w:rPr>
              <w:t xml:space="preserve"> </w:t>
            </w:r>
            <w:proofErr w:type="spellStart"/>
            <w:r w:rsidRPr="00734079">
              <w:rPr>
                <w:rFonts w:ascii="Times New Roman" w:eastAsia="Times New Roman" w:hAnsi="Times New Roman"/>
                <w:color w:val="000000"/>
                <w:sz w:val="24"/>
                <w:szCs w:val="24"/>
                <w:lang w:val="en-US"/>
              </w:rPr>
              <w:t>kaetakse</w:t>
            </w:r>
            <w:proofErr w:type="spellEnd"/>
            <w:r w:rsidRPr="00734079">
              <w:rPr>
                <w:rFonts w:ascii="Times New Roman" w:eastAsia="Times New Roman" w:hAnsi="Times New Roman"/>
                <w:color w:val="000000"/>
                <w:sz w:val="24"/>
                <w:szCs w:val="24"/>
                <w:lang w:val="en-US"/>
              </w:rPr>
              <w:t xml:space="preserve"> </w:t>
            </w:r>
            <w:proofErr w:type="spellStart"/>
            <w:r w:rsidRPr="00734079">
              <w:rPr>
                <w:rFonts w:ascii="Times New Roman" w:eastAsia="Times New Roman" w:hAnsi="Times New Roman"/>
                <w:color w:val="000000"/>
                <w:sz w:val="24"/>
                <w:szCs w:val="24"/>
                <w:lang w:val="en-US"/>
              </w:rPr>
              <w:t>riigi</w:t>
            </w:r>
            <w:proofErr w:type="spellEnd"/>
            <w:r w:rsidRPr="00734079">
              <w:rPr>
                <w:rFonts w:ascii="Times New Roman" w:eastAsia="Times New Roman" w:hAnsi="Times New Roman"/>
                <w:color w:val="000000"/>
                <w:sz w:val="24"/>
                <w:szCs w:val="24"/>
                <w:lang w:val="en-US"/>
              </w:rPr>
              <w:t xml:space="preserve"> poolt </w:t>
            </w:r>
            <w:proofErr w:type="spellStart"/>
            <w:r w:rsidRPr="00734079">
              <w:rPr>
                <w:rFonts w:ascii="Times New Roman" w:eastAsia="Times New Roman" w:hAnsi="Times New Roman"/>
                <w:color w:val="000000"/>
                <w:sz w:val="24"/>
                <w:szCs w:val="24"/>
                <w:lang w:val="en-US"/>
              </w:rPr>
              <w:t>toetusfondi</w:t>
            </w:r>
            <w:proofErr w:type="spellEnd"/>
            <w:r w:rsidRPr="00734079">
              <w:rPr>
                <w:rFonts w:ascii="Times New Roman" w:eastAsia="Times New Roman" w:hAnsi="Times New Roman"/>
                <w:color w:val="000000"/>
                <w:sz w:val="24"/>
                <w:szCs w:val="24"/>
                <w:lang w:val="en-US"/>
              </w:rPr>
              <w:t xml:space="preserve"> </w:t>
            </w:r>
            <w:proofErr w:type="spellStart"/>
            <w:r w:rsidRPr="00734079">
              <w:rPr>
                <w:rFonts w:ascii="Times New Roman" w:eastAsia="Times New Roman" w:hAnsi="Times New Roman"/>
                <w:color w:val="000000"/>
                <w:sz w:val="24"/>
                <w:szCs w:val="24"/>
                <w:lang w:val="en-US"/>
              </w:rPr>
              <w:t>kaudu</w:t>
            </w:r>
            <w:proofErr w:type="spellEnd"/>
            <w:r w:rsidRPr="00734079">
              <w:rPr>
                <w:rFonts w:ascii="Times New Roman" w:eastAsia="Times New Roman" w:hAnsi="Times New Roman"/>
                <w:color w:val="000000"/>
                <w:sz w:val="24"/>
                <w:szCs w:val="24"/>
                <w:lang w:val="en-US"/>
              </w:rPr>
              <w:t xml:space="preserve"> </w:t>
            </w:r>
            <w:proofErr w:type="spellStart"/>
            <w:r w:rsidRPr="00734079">
              <w:rPr>
                <w:rFonts w:ascii="Times New Roman" w:eastAsia="Times New Roman" w:hAnsi="Times New Roman"/>
                <w:color w:val="000000"/>
                <w:sz w:val="24"/>
                <w:szCs w:val="24"/>
                <w:lang w:val="en-US"/>
              </w:rPr>
              <w:t>eraldatavatest</w:t>
            </w:r>
            <w:proofErr w:type="spellEnd"/>
            <w:r w:rsidRPr="00734079">
              <w:rPr>
                <w:rFonts w:ascii="Times New Roman" w:eastAsia="Times New Roman" w:hAnsi="Times New Roman"/>
                <w:color w:val="000000"/>
                <w:sz w:val="24"/>
                <w:szCs w:val="24"/>
                <w:lang w:val="en-US"/>
              </w:rPr>
              <w:t xml:space="preserve"> </w:t>
            </w:r>
            <w:proofErr w:type="spellStart"/>
            <w:r w:rsidRPr="00734079">
              <w:rPr>
                <w:rFonts w:ascii="Times New Roman" w:eastAsia="Times New Roman" w:hAnsi="Times New Roman"/>
                <w:color w:val="000000"/>
                <w:sz w:val="24"/>
                <w:szCs w:val="24"/>
                <w:lang w:val="en-US"/>
              </w:rPr>
              <w:t>vahenditest</w:t>
            </w:r>
            <w:proofErr w:type="spellEnd"/>
            <w:r w:rsidRPr="00734079">
              <w:rPr>
                <w:rFonts w:ascii="Times New Roman" w:eastAsia="Times New Roman" w:hAnsi="Times New Roman"/>
                <w:color w:val="000000"/>
                <w:sz w:val="24"/>
                <w:szCs w:val="24"/>
                <w:lang w:val="en-US"/>
              </w:rPr>
              <w:t xml:space="preserve"> ja </w:t>
            </w:r>
            <w:proofErr w:type="spellStart"/>
            <w:r w:rsidRPr="00734079">
              <w:rPr>
                <w:rFonts w:ascii="Times New Roman" w:eastAsia="Times New Roman" w:hAnsi="Times New Roman"/>
                <w:color w:val="000000"/>
                <w:sz w:val="24"/>
                <w:szCs w:val="24"/>
                <w:lang w:val="en-US"/>
              </w:rPr>
              <w:t>kulude</w:t>
            </w:r>
            <w:proofErr w:type="spellEnd"/>
            <w:r w:rsidRPr="00734079">
              <w:rPr>
                <w:rFonts w:ascii="Times New Roman" w:eastAsia="Times New Roman" w:hAnsi="Times New Roman"/>
                <w:color w:val="000000"/>
                <w:sz w:val="24"/>
                <w:szCs w:val="24"/>
                <w:lang w:val="en-US"/>
              </w:rPr>
              <w:t xml:space="preserve"> </w:t>
            </w:r>
            <w:proofErr w:type="spellStart"/>
            <w:r w:rsidRPr="00734079">
              <w:rPr>
                <w:rFonts w:ascii="Times New Roman" w:eastAsia="Times New Roman" w:hAnsi="Times New Roman"/>
                <w:color w:val="000000"/>
                <w:sz w:val="24"/>
                <w:szCs w:val="24"/>
                <w:lang w:val="en-US"/>
              </w:rPr>
              <w:t>suurenemisel</w:t>
            </w:r>
            <w:proofErr w:type="spellEnd"/>
            <w:r w:rsidRPr="00734079">
              <w:rPr>
                <w:rFonts w:ascii="Times New Roman" w:eastAsia="Times New Roman" w:hAnsi="Times New Roman"/>
                <w:color w:val="000000"/>
                <w:sz w:val="24"/>
                <w:szCs w:val="24"/>
                <w:lang w:val="en-US"/>
              </w:rPr>
              <w:t xml:space="preserve"> on võimalik </w:t>
            </w:r>
            <w:proofErr w:type="spellStart"/>
            <w:r w:rsidRPr="00734079">
              <w:rPr>
                <w:rFonts w:ascii="Times New Roman" w:eastAsia="Times New Roman" w:hAnsi="Times New Roman"/>
                <w:color w:val="000000"/>
                <w:sz w:val="24"/>
                <w:szCs w:val="24"/>
                <w:lang w:val="en-US"/>
              </w:rPr>
              <w:t>taotleda</w:t>
            </w:r>
            <w:proofErr w:type="spellEnd"/>
            <w:r w:rsidRPr="00734079">
              <w:rPr>
                <w:rFonts w:ascii="Times New Roman" w:eastAsia="Times New Roman" w:hAnsi="Times New Roman"/>
                <w:color w:val="000000"/>
                <w:sz w:val="24"/>
                <w:szCs w:val="24"/>
                <w:lang w:val="en-US"/>
              </w:rPr>
              <w:t xml:space="preserve"> </w:t>
            </w:r>
            <w:proofErr w:type="spellStart"/>
            <w:r w:rsidRPr="00734079">
              <w:rPr>
                <w:rFonts w:ascii="Times New Roman" w:eastAsia="Times New Roman" w:hAnsi="Times New Roman"/>
                <w:color w:val="000000"/>
                <w:sz w:val="24"/>
                <w:szCs w:val="24"/>
                <w:lang w:val="en-US"/>
              </w:rPr>
              <w:t>lisavahendeid</w:t>
            </w:r>
            <w:proofErr w:type="spellEnd"/>
            <w:r w:rsidRPr="00734079">
              <w:rPr>
                <w:rFonts w:ascii="Times New Roman" w:eastAsia="Times New Roman" w:hAnsi="Times New Roman"/>
                <w:color w:val="000000"/>
                <w:sz w:val="24"/>
                <w:szCs w:val="24"/>
                <w:lang w:val="en-US"/>
              </w:rPr>
              <w:t>.</w:t>
            </w:r>
          </w:p>
          <w:p w14:paraId="7A1A9EE7" w14:textId="77777777" w:rsidR="00E769F6" w:rsidRDefault="00E769F6" w:rsidP="00734079">
            <w:pPr>
              <w:autoSpaceDE w:val="0"/>
              <w:autoSpaceDN w:val="0"/>
              <w:adjustRightInd w:val="0"/>
              <w:spacing w:before="53" w:after="0" w:line="256" w:lineRule="auto"/>
              <w:jc w:val="both"/>
              <w:rPr>
                <w:rFonts w:ascii="Times New Roman" w:eastAsia="Times New Roman" w:hAnsi="Times New Roman"/>
                <w:color w:val="000000"/>
                <w:sz w:val="24"/>
                <w:szCs w:val="24"/>
                <w:lang w:val="en-US"/>
              </w:rPr>
            </w:pPr>
          </w:p>
          <w:p w14:paraId="250014A1" w14:textId="08C64FAF" w:rsidR="005C5B87" w:rsidRDefault="00E769F6" w:rsidP="00734079">
            <w:pPr>
              <w:autoSpaceDE w:val="0"/>
              <w:autoSpaceDN w:val="0"/>
              <w:adjustRightInd w:val="0"/>
              <w:spacing w:before="53" w:after="0" w:line="256" w:lineRule="auto"/>
              <w:jc w:val="both"/>
              <w:rPr>
                <w:rFonts w:ascii="Times New Roman" w:eastAsia="Times New Roman" w:hAnsi="Times New Roman"/>
                <w:color w:val="000000"/>
                <w:sz w:val="24"/>
                <w:szCs w:val="24"/>
                <w:lang w:val="en-US"/>
              </w:rPr>
            </w:pPr>
            <w:proofErr w:type="spellStart"/>
            <w:r>
              <w:rPr>
                <w:rFonts w:ascii="Times New Roman" w:eastAsia="Times New Roman" w:hAnsi="Times New Roman"/>
                <w:color w:val="000000"/>
                <w:sz w:val="24"/>
                <w:szCs w:val="24"/>
                <w:lang w:val="en-US"/>
              </w:rPr>
              <w:t>Toimetulekutoetuse</w:t>
            </w:r>
            <w:proofErr w:type="spellEnd"/>
            <w:r>
              <w:rPr>
                <w:rFonts w:ascii="Times New Roman" w:eastAsia="Times New Roman" w:hAnsi="Times New Roman"/>
                <w:color w:val="000000"/>
                <w:sz w:val="24"/>
                <w:szCs w:val="24"/>
                <w:lang w:val="en-US"/>
              </w:rPr>
              <w:t xml:space="preserve"> </w:t>
            </w:r>
            <w:proofErr w:type="spellStart"/>
            <w:r>
              <w:rPr>
                <w:rFonts w:ascii="Times New Roman" w:eastAsia="Times New Roman" w:hAnsi="Times New Roman"/>
                <w:color w:val="000000"/>
                <w:sz w:val="24"/>
                <w:szCs w:val="24"/>
                <w:lang w:val="en-US"/>
              </w:rPr>
              <w:t>taotlejaid</w:t>
            </w:r>
            <w:proofErr w:type="spellEnd"/>
            <w:r>
              <w:rPr>
                <w:rFonts w:ascii="Times New Roman" w:eastAsia="Times New Roman" w:hAnsi="Times New Roman"/>
                <w:color w:val="000000"/>
                <w:sz w:val="24"/>
                <w:szCs w:val="24"/>
                <w:lang w:val="en-US"/>
              </w:rPr>
              <w:t xml:space="preserve"> Tapa vallas: </w:t>
            </w:r>
          </w:p>
          <w:p w14:paraId="4CA8AF40" w14:textId="15064369" w:rsidR="005C5B87" w:rsidRPr="003865C6" w:rsidRDefault="005C5B87" w:rsidP="005C5B87">
            <w:pPr>
              <w:rPr>
                <w:rFonts w:ascii="Times New Roman" w:hAnsi="Times New Roman"/>
                <w:sz w:val="24"/>
                <w:szCs w:val="24"/>
              </w:rPr>
            </w:pPr>
            <w:r w:rsidRPr="003865C6">
              <w:rPr>
                <w:rFonts w:ascii="Times New Roman" w:hAnsi="Times New Roman"/>
                <w:sz w:val="24"/>
                <w:szCs w:val="24"/>
              </w:rPr>
              <w:t xml:space="preserve">2021 a. augustikuus </w:t>
            </w:r>
            <w:r w:rsidR="008D70E7">
              <w:rPr>
                <w:rFonts w:ascii="Times New Roman" w:hAnsi="Times New Roman"/>
                <w:sz w:val="24"/>
                <w:szCs w:val="24"/>
              </w:rPr>
              <w:t xml:space="preserve">taotles </w:t>
            </w:r>
            <w:r w:rsidRPr="003865C6">
              <w:rPr>
                <w:rFonts w:ascii="Times New Roman" w:hAnsi="Times New Roman"/>
                <w:sz w:val="24"/>
                <w:szCs w:val="24"/>
              </w:rPr>
              <w:t>53 isikut,  kokku maksti toetust summas 12 034 eurot.</w:t>
            </w:r>
          </w:p>
          <w:p w14:paraId="7653C7B9" w14:textId="602409F8" w:rsidR="006C4369" w:rsidRDefault="005C5B87" w:rsidP="005C5B87">
            <w:pPr>
              <w:rPr>
                <w:rFonts w:ascii="Times New Roman" w:hAnsi="Times New Roman"/>
                <w:sz w:val="24"/>
                <w:szCs w:val="24"/>
              </w:rPr>
            </w:pPr>
            <w:r w:rsidRPr="003865C6">
              <w:rPr>
                <w:rFonts w:ascii="Times New Roman" w:hAnsi="Times New Roman"/>
                <w:sz w:val="24"/>
                <w:szCs w:val="24"/>
              </w:rPr>
              <w:t xml:space="preserve">2022 a. augustikuus </w:t>
            </w:r>
            <w:r w:rsidR="008D70E7">
              <w:rPr>
                <w:rFonts w:ascii="Times New Roman" w:hAnsi="Times New Roman"/>
                <w:sz w:val="24"/>
                <w:szCs w:val="24"/>
              </w:rPr>
              <w:t xml:space="preserve">taotles </w:t>
            </w:r>
            <w:r w:rsidRPr="003865C6">
              <w:rPr>
                <w:rFonts w:ascii="Times New Roman" w:hAnsi="Times New Roman"/>
                <w:sz w:val="24"/>
                <w:szCs w:val="24"/>
              </w:rPr>
              <w:t>87 isikut, kokku maksti toetust summas 28 743 eurot.</w:t>
            </w:r>
          </w:p>
          <w:p w14:paraId="422A8BE3" w14:textId="6817DBAF" w:rsidR="00E769F6" w:rsidRDefault="003865C6" w:rsidP="005C5B87">
            <w:pPr>
              <w:rPr>
                <w:rFonts w:ascii="Times New Roman" w:hAnsi="Times New Roman"/>
                <w:sz w:val="24"/>
                <w:szCs w:val="24"/>
              </w:rPr>
            </w:pPr>
            <w:r>
              <w:rPr>
                <w:rFonts w:ascii="Times New Roman" w:hAnsi="Times New Roman"/>
                <w:sz w:val="24"/>
                <w:szCs w:val="24"/>
              </w:rPr>
              <w:t>Võrdlusena</w:t>
            </w:r>
            <w:r w:rsidR="005C5B87" w:rsidRPr="003865C6">
              <w:rPr>
                <w:rFonts w:ascii="Times New Roman" w:hAnsi="Times New Roman"/>
                <w:sz w:val="24"/>
                <w:szCs w:val="24"/>
              </w:rPr>
              <w:t xml:space="preserve"> ü</w:t>
            </w:r>
            <w:r>
              <w:rPr>
                <w:rFonts w:ascii="Times New Roman" w:hAnsi="Times New Roman"/>
                <w:sz w:val="24"/>
                <w:szCs w:val="24"/>
              </w:rPr>
              <w:t xml:space="preserve">ks </w:t>
            </w:r>
            <w:r w:rsidR="005C5B87" w:rsidRPr="003865C6">
              <w:rPr>
                <w:rFonts w:ascii="Times New Roman" w:hAnsi="Times New Roman"/>
                <w:sz w:val="24"/>
                <w:szCs w:val="24"/>
              </w:rPr>
              <w:t xml:space="preserve">külm kuu: </w:t>
            </w:r>
          </w:p>
          <w:p w14:paraId="3ECC93AA" w14:textId="4B13DCA2" w:rsidR="005C5B87" w:rsidRPr="003865C6" w:rsidRDefault="005C5B87" w:rsidP="005C5B87">
            <w:pPr>
              <w:rPr>
                <w:rFonts w:ascii="Times New Roman" w:hAnsi="Times New Roman"/>
                <w:sz w:val="24"/>
                <w:szCs w:val="24"/>
              </w:rPr>
            </w:pPr>
            <w:r w:rsidRPr="003865C6">
              <w:rPr>
                <w:rFonts w:ascii="Times New Roman" w:hAnsi="Times New Roman"/>
                <w:sz w:val="24"/>
                <w:szCs w:val="24"/>
              </w:rPr>
              <w:t>2021</w:t>
            </w:r>
            <w:r w:rsidR="00E769F6">
              <w:rPr>
                <w:rFonts w:ascii="Times New Roman" w:hAnsi="Times New Roman"/>
                <w:sz w:val="24"/>
                <w:szCs w:val="24"/>
              </w:rPr>
              <w:t xml:space="preserve"> a.</w:t>
            </w:r>
            <w:r w:rsidRPr="003865C6">
              <w:rPr>
                <w:rFonts w:ascii="Times New Roman" w:hAnsi="Times New Roman"/>
                <w:sz w:val="24"/>
                <w:szCs w:val="24"/>
              </w:rPr>
              <w:t xml:space="preserve"> aprillis</w:t>
            </w:r>
            <w:r w:rsidR="008D70E7">
              <w:rPr>
                <w:rFonts w:ascii="Times New Roman" w:hAnsi="Times New Roman"/>
                <w:sz w:val="24"/>
                <w:szCs w:val="24"/>
              </w:rPr>
              <w:t xml:space="preserve"> taotles</w:t>
            </w:r>
            <w:r w:rsidRPr="003865C6">
              <w:rPr>
                <w:rFonts w:ascii="Times New Roman" w:hAnsi="Times New Roman"/>
                <w:sz w:val="24"/>
                <w:szCs w:val="24"/>
              </w:rPr>
              <w:t xml:space="preserve"> 69 isikut, toetuse summa 16 112 eurot.</w:t>
            </w:r>
          </w:p>
          <w:p w14:paraId="4949A59E" w14:textId="1189B211" w:rsidR="005C5B87" w:rsidRPr="003865C6" w:rsidRDefault="005C5B87" w:rsidP="005C5B87">
            <w:pPr>
              <w:rPr>
                <w:rFonts w:ascii="Times New Roman" w:hAnsi="Times New Roman"/>
                <w:sz w:val="24"/>
                <w:szCs w:val="24"/>
              </w:rPr>
            </w:pPr>
            <w:r w:rsidRPr="003865C6">
              <w:rPr>
                <w:rFonts w:ascii="Times New Roman" w:hAnsi="Times New Roman"/>
                <w:sz w:val="24"/>
                <w:szCs w:val="24"/>
              </w:rPr>
              <w:t>2022</w:t>
            </w:r>
            <w:r w:rsidR="00E769F6">
              <w:rPr>
                <w:rFonts w:ascii="Times New Roman" w:hAnsi="Times New Roman"/>
                <w:sz w:val="24"/>
                <w:szCs w:val="24"/>
              </w:rPr>
              <w:t xml:space="preserve"> a.</w:t>
            </w:r>
            <w:r w:rsidRPr="003865C6">
              <w:rPr>
                <w:rFonts w:ascii="Times New Roman" w:hAnsi="Times New Roman"/>
                <w:sz w:val="24"/>
                <w:szCs w:val="24"/>
              </w:rPr>
              <w:t xml:space="preserve"> aprillis</w:t>
            </w:r>
            <w:r w:rsidR="008D70E7">
              <w:rPr>
                <w:rFonts w:ascii="Times New Roman" w:hAnsi="Times New Roman"/>
                <w:sz w:val="24"/>
                <w:szCs w:val="24"/>
              </w:rPr>
              <w:t xml:space="preserve"> taotles</w:t>
            </w:r>
            <w:r w:rsidRPr="003865C6">
              <w:rPr>
                <w:rFonts w:ascii="Times New Roman" w:hAnsi="Times New Roman"/>
                <w:sz w:val="24"/>
                <w:szCs w:val="24"/>
              </w:rPr>
              <w:t xml:space="preserve"> 127 isikut, toetuse summa 41 145 eurot.</w:t>
            </w:r>
          </w:p>
          <w:p w14:paraId="77B804E4" w14:textId="77777777" w:rsidR="005C5B87" w:rsidRPr="00734079" w:rsidRDefault="005C5B87" w:rsidP="00734079">
            <w:pPr>
              <w:autoSpaceDE w:val="0"/>
              <w:autoSpaceDN w:val="0"/>
              <w:adjustRightInd w:val="0"/>
              <w:spacing w:before="53" w:after="0" w:line="256" w:lineRule="auto"/>
              <w:jc w:val="both"/>
              <w:rPr>
                <w:rFonts w:ascii="Times New Roman" w:eastAsia="Times New Roman" w:hAnsi="Times New Roman"/>
                <w:color w:val="000000"/>
                <w:sz w:val="24"/>
                <w:szCs w:val="24"/>
                <w:lang w:val="en-US"/>
              </w:rPr>
            </w:pPr>
          </w:p>
          <w:p w14:paraId="7DC6498C" w14:textId="05F8179A" w:rsidR="00E13B6E" w:rsidRDefault="00E13B6E" w:rsidP="00C27542">
            <w:pPr>
              <w:spacing w:after="0" w:line="240" w:lineRule="auto"/>
              <w:jc w:val="both"/>
              <w:rPr>
                <w:rFonts w:ascii="Times New Roman" w:hAnsi="Times New Roman"/>
                <w:sz w:val="24"/>
                <w:szCs w:val="24"/>
              </w:rPr>
            </w:pPr>
          </w:p>
        </w:tc>
      </w:tr>
      <w:tr w:rsidR="00E13B6E" w14:paraId="7DC6498F" w14:textId="77777777" w:rsidTr="00435C14">
        <w:tc>
          <w:tcPr>
            <w:tcW w:w="9354" w:type="dxa"/>
            <w:gridSpan w:val="3"/>
          </w:tcPr>
          <w:p w14:paraId="7DC6498E" w14:textId="77777777" w:rsidR="00E13B6E" w:rsidRDefault="00E13B6E" w:rsidP="00C27542">
            <w:pPr>
              <w:spacing w:after="0" w:line="240" w:lineRule="auto"/>
              <w:jc w:val="both"/>
              <w:rPr>
                <w:rFonts w:ascii="Times New Roman" w:hAnsi="Times New Roman"/>
                <w:sz w:val="24"/>
                <w:szCs w:val="24"/>
              </w:rPr>
            </w:pPr>
          </w:p>
        </w:tc>
      </w:tr>
      <w:tr w:rsidR="00435C14" w14:paraId="7DC64992" w14:textId="77777777" w:rsidTr="005027EC">
        <w:trPr>
          <w:gridAfter w:val="1"/>
          <w:wAfter w:w="145" w:type="dxa"/>
        </w:trPr>
        <w:tc>
          <w:tcPr>
            <w:tcW w:w="3261" w:type="dxa"/>
          </w:tcPr>
          <w:p w14:paraId="7DC64990"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7DC64991" w14:textId="0C75AE19" w:rsidR="00435C14" w:rsidRDefault="00734079" w:rsidP="00E13B6E">
            <w:pPr>
              <w:spacing w:after="0" w:line="240" w:lineRule="auto"/>
              <w:rPr>
                <w:rFonts w:ascii="Times New Roman" w:hAnsi="Times New Roman"/>
                <w:sz w:val="24"/>
                <w:szCs w:val="24"/>
              </w:rPr>
            </w:pPr>
            <w:r>
              <w:rPr>
                <w:rFonts w:ascii="Times New Roman" w:hAnsi="Times New Roman"/>
                <w:sz w:val="24"/>
                <w:szCs w:val="24"/>
              </w:rPr>
              <w:t>Riina Haljasoks, abivallavanem</w:t>
            </w:r>
          </w:p>
        </w:tc>
      </w:tr>
      <w:tr w:rsidR="00734079" w14:paraId="7DC64995" w14:textId="77777777" w:rsidTr="005027EC">
        <w:trPr>
          <w:gridAfter w:val="1"/>
          <w:wAfter w:w="145" w:type="dxa"/>
        </w:trPr>
        <w:tc>
          <w:tcPr>
            <w:tcW w:w="3261" w:type="dxa"/>
          </w:tcPr>
          <w:p w14:paraId="7DC64993" w14:textId="77777777" w:rsidR="00734079" w:rsidRDefault="00734079" w:rsidP="00734079">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7DC64994" w14:textId="1C2AD77E" w:rsidR="00734079" w:rsidRDefault="00734079" w:rsidP="00734079">
            <w:pPr>
              <w:spacing w:after="0" w:line="240" w:lineRule="auto"/>
              <w:rPr>
                <w:rFonts w:ascii="Times New Roman" w:hAnsi="Times New Roman"/>
                <w:sz w:val="24"/>
                <w:szCs w:val="24"/>
              </w:rPr>
            </w:pPr>
            <w:r>
              <w:rPr>
                <w:rFonts w:ascii="Times New Roman" w:hAnsi="Times New Roman"/>
                <w:sz w:val="24"/>
                <w:szCs w:val="24"/>
              </w:rPr>
              <w:t>Riina Haljasoks, abivallavanem</w:t>
            </w:r>
          </w:p>
        </w:tc>
      </w:tr>
    </w:tbl>
    <w:p w14:paraId="7DC64996" w14:textId="187E8FD2"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D7469" w14:textId="77777777" w:rsidR="000D0D16" w:rsidRDefault="000D0D16" w:rsidP="0058227E">
      <w:pPr>
        <w:spacing w:after="0" w:line="240" w:lineRule="auto"/>
      </w:pPr>
      <w:r>
        <w:separator/>
      </w:r>
    </w:p>
  </w:endnote>
  <w:endnote w:type="continuationSeparator" w:id="0">
    <w:p w14:paraId="7089B03D" w14:textId="77777777" w:rsidR="000D0D16" w:rsidRDefault="000D0D16"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6499E"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E51A8">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9990D" w14:textId="77777777" w:rsidR="000D0D16" w:rsidRDefault="000D0D16" w:rsidP="0058227E">
      <w:pPr>
        <w:spacing w:after="0" w:line="240" w:lineRule="auto"/>
      </w:pPr>
      <w:r>
        <w:separator/>
      </w:r>
    </w:p>
  </w:footnote>
  <w:footnote w:type="continuationSeparator" w:id="0">
    <w:p w14:paraId="1823EC8F" w14:textId="77777777" w:rsidR="000D0D16" w:rsidRDefault="000D0D16"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6499B"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7DC6499D" w14:textId="7FA78ABD"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6499F"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7DC649AA" wp14:editId="7DC649AB">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7DC649B0" w14:textId="7DF7E66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C649AA"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7DC649B0" w14:textId="7DF7E660" w:rsidR="008C3218" w:rsidRPr="0058227E" w:rsidRDefault="008C3218" w:rsidP="008C3218">
                    <w:pPr>
                      <w:spacing w:after="0" w:line="240" w:lineRule="auto"/>
                      <w:rPr>
                        <w:rFonts w:ascii="Verdana" w:hAnsi="Verdana"/>
                        <w:sz w:val="16"/>
                        <w:szCs w:val="16"/>
                      </w:rPr>
                    </w:pPr>
                  </w:p>
                </w:txbxContent>
              </v:textbox>
            </v:shape>
          </w:pict>
        </mc:Fallback>
      </mc:AlternateContent>
    </w:r>
  </w:p>
  <w:p w14:paraId="7DC649A0" w14:textId="77777777" w:rsidR="0058227E" w:rsidRDefault="0058227E" w:rsidP="0058227E">
    <w:pPr>
      <w:pStyle w:val="Pis"/>
      <w:jc w:val="center"/>
      <w:rPr>
        <w:sz w:val="10"/>
        <w:szCs w:val="10"/>
      </w:rPr>
    </w:pPr>
  </w:p>
  <w:p w14:paraId="7DC649A1" w14:textId="77777777" w:rsidR="008D4DA5" w:rsidRDefault="008D4DA5" w:rsidP="0058227E">
    <w:pPr>
      <w:pStyle w:val="Pis"/>
      <w:jc w:val="center"/>
      <w:rPr>
        <w:sz w:val="10"/>
        <w:szCs w:val="10"/>
      </w:rPr>
    </w:pPr>
  </w:p>
  <w:p w14:paraId="7DC649A2" w14:textId="77777777" w:rsidR="008D4DA5" w:rsidRDefault="008D4DA5" w:rsidP="0058227E">
    <w:pPr>
      <w:pStyle w:val="Pis"/>
      <w:jc w:val="center"/>
      <w:rPr>
        <w:sz w:val="10"/>
        <w:szCs w:val="10"/>
      </w:rPr>
    </w:pPr>
  </w:p>
  <w:p w14:paraId="7DC649A3" w14:textId="77777777" w:rsidR="008D4DA5" w:rsidRDefault="008D4DA5" w:rsidP="0058227E">
    <w:pPr>
      <w:pStyle w:val="Pis"/>
      <w:jc w:val="center"/>
      <w:rPr>
        <w:sz w:val="10"/>
        <w:szCs w:val="10"/>
      </w:rPr>
    </w:pPr>
  </w:p>
  <w:p w14:paraId="7DC649A4" w14:textId="77777777" w:rsidR="008D4DA5" w:rsidRDefault="008D4DA5" w:rsidP="0058227E">
    <w:pPr>
      <w:pStyle w:val="Pis"/>
      <w:jc w:val="center"/>
      <w:rPr>
        <w:sz w:val="10"/>
        <w:szCs w:val="10"/>
      </w:rPr>
    </w:pPr>
  </w:p>
  <w:p w14:paraId="7DC649A5" w14:textId="77777777" w:rsidR="008D4DA5" w:rsidRDefault="008D4DA5" w:rsidP="0058227E">
    <w:pPr>
      <w:pStyle w:val="Pis"/>
      <w:jc w:val="center"/>
      <w:rPr>
        <w:sz w:val="10"/>
        <w:szCs w:val="10"/>
      </w:rPr>
    </w:pPr>
  </w:p>
  <w:p w14:paraId="7DC649A6" w14:textId="77777777" w:rsidR="008D4DA5" w:rsidRDefault="008D4DA5" w:rsidP="0058227E">
    <w:pPr>
      <w:pStyle w:val="Pis"/>
      <w:jc w:val="center"/>
      <w:rPr>
        <w:sz w:val="10"/>
        <w:szCs w:val="10"/>
      </w:rPr>
    </w:pPr>
  </w:p>
  <w:p w14:paraId="7DC649A7" w14:textId="77777777" w:rsidR="008D4DA5" w:rsidRDefault="008D4DA5" w:rsidP="0058227E">
    <w:pPr>
      <w:pStyle w:val="Pis"/>
      <w:jc w:val="center"/>
      <w:rPr>
        <w:sz w:val="10"/>
        <w:szCs w:val="10"/>
      </w:rPr>
    </w:pPr>
  </w:p>
  <w:p w14:paraId="7DC649A8" w14:textId="77777777" w:rsidR="008D4DA5" w:rsidRDefault="008D4DA5" w:rsidP="0058227E">
    <w:pPr>
      <w:pStyle w:val="Pis"/>
      <w:jc w:val="center"/>
      <w:rPr>
        <w:sz w:val="10"/>
        <w:szCs w:val="10"/>
      </w:rPr>
    </w:pPr>
  </w:p>
  <w:p w14:paraId="7DC649A9"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46F1EA0"/>
    <w:multiLevelType w:val="hybridMultilevel"/>
    <w:tmpl w:val="AB960CCC"/>
    <w:lvl w:ilvl="0" w:tplc="9D1004F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12307726">
    <w:abstractNumId w:val="3"/>
  </w:num>
  <w:num w:numId="2" w16cid:durableId="2099134629">
    <w:abstractNumId w:val="4"/>
  </w:num>
  <w:num w:numId="3" w16cid:durableId="1463840783">
    <w:abstractNumId w:val="2"/>
  </w:num>
  <w:num w:numId="4" w16cid:durableId="1336958831">
    <w:abstractNumId w:val="0"/>
  </w:num>
  <w:num w:numId="5" w16cid:durableId="1484928626">
    <w:abstractNumId w:val="5"/>
  </w:num>
  <w:num w:numId="6" w16cid:durableId="339628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71DF7"/>
    <w:rsid w:val="00086DC0"/>
    <w:rsid w:val="00096A41"/>
    <w:rsid w:val="000A706D"/>
    <w:rsid w:val="000D0D16"/>
    <w:rsid w:val="00105CE0"/>
    <w:rsid w:val="001C5D78"/>
    <w:rsid w:val="001F4B34"/>
    <w:rsid w:val="002903E6"/>
    <w:rsid w:val="002B1191"/>
    <w:rsid w:val="003360B7"/>
    <w:rsid w:val="003568FE"/>
    <w:rsid w:val="003865C6"/>
    <w:rsid w:val="003B62E0"/>
    <w:rsid w:val="003F544F"/>
    <w:rsid w:val="004304A7"/>
    <w:rsid w:val="00435C14"/>
    <w:rsid w:val="00480C46"/>
    <w:rsid w:val="00485F83"/>
    <w:rsid w:val="0049397B"/>
    <w:rsid w:val="004A0794"/>
    <w:rsid w:val="004A5012"/>
    <w:rsid w:val="004C1604"/>
    <w:rsid w:val="004D1026"/>
    <w:rsid w:val="004E55FF"/>
    <w:rsid w:val="00501892"/>
    <w:rsid w:val="005027EC"/>
    <w:rsid w:val="00523715"/>
    <w:rsid w:val="0052792D"/>
    <w:rsid w:val="0058227E"/>
    <w:rsid w:val="005B06A1"/>
    <w:rsid w:val="005C5B87"/>
    <w:rsid w:val="00603FA4"/>
    <w:rsid w:val="00626F2C"/>
    <w:rsid w:val="00646951"/>
    <w:rsid w:val="006C4369"/>
    <w:rsid w:val="006F7490"/>
    <w:rsid w:val="00701613"/>
    <w:rsid w:val="0070423D"/>
    <w:rsid w:val="00713701"/>
    <w:rsid w:val="00732ECF"/>
    <w:rsid w:val="00734079"/>
    <w:rsid w:val="00757FCF"/>
    <w:rsid w:val="007621EB"/>
    <w:rsid w:val="007724DC"/>
    <w:rsid w:val="00772CF5"/>
    <w:rsid w:val="00780FC0"/>
    <w:rsid w:val="007A1C3E"/>
    <w:rsid w:val="007B63D2"/>
    <w:rsid w:val="007B7309"/>
    <w:rsid w:val="007C3E85"/>
    <w:rsid w:val="007D1DEE"/>
    <w:rsid w:val="007D227C"/>
    <w:rsid w:val="00847AB6"/>
    <w:rsid w:val="00871258"/>
    <w:rsid w:val="008C3218"/>
    <w:rsid w:val="008D4DA5"/>
    <w:rsid w:val="008D70E7"/>
    <w:rsid w:val="00917A1D"/>
    <w:rsid w:val="00940B98"/>
    <w:rsid w:val="009428D9"/>
    <w:rsid w:val="00944401"/>
    <w:rsid w:val="009A77C9"/>
    <w:rsid w:val="009D2727"/>
    <w:rsid w:val="009E51A8"/>
    <w:rsid w:val="00A10259"/>
    <w:rsid w:val="00A3160F"/>
    <w:rsid w:val="00A357CC"/>
    <w:rsid w:val="00A43B52"/>
    <w:rsid w:val="00A70750"/>
    <w:rsid w:val="00AA1BB8"/>
    <w:rsid w:val="00AA5077"/>
    <w:rsid w:val="00AB0B37"/>
    <w:rsid w:val="00AD3C92"/>
    <w:rsid w:val="00AF1DE6"/>
    <w:rsid w:val="00B34BD8"/>
    <w:rsid w:val="00B52C2B"/>
    <w:rsid w:val="00C16E25"/>
    <w:rsid w:val="00C27542"/>
    <w:rsid w:val="00C4063A"/>
    <w:rsid w:val="00C45BFB"/>
    <w:rsid w:val="00CD0CFF"/>
    <w:rsid w:val="00D720E3"/>
    <w:rsid w:val="00DB4C26"/>
    <w:rsid w:val="00E13B6E"/>
    <w:rsid w:val="00E54079"/>
    <w:rsid w:val="00E673DF"/>
    <w:rsid w:val="00E769F6"/>
    <w:rsid w:val="00EA1005"/>
    <w:rsid w:val="00EA2011"/>
    <w:rsid w:val="00EB548E"/>
    <w:rsid w:val="00ED16E3"/>
    <w:rsid w:val="00EE41BE"/>
    <w:rsid w:val="00F2545A"/>
    <w:rsid w:val="00F43970"/>
    <w:rsid w:val="00F666EF"/>
    <w:rsid w:val="00F66DE7"/>
    <w:rsid w:val="00F77BE4"/>
    <w:rsid w:val="00F9540A"/>
    <w:rsid w:val="00FC1731"/>
    <w:rsid w:val="00FC4D7A"/>
    <w:rsid w:val="00FE42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C64959"/>
  <w15:docId w15:val="{EFF942E9-C279-41B7-BE38-494CDEFB8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Kommentaariviide">
    <w:name w:val="annotation reference"/>
    <w:basedOn w:val="Liguvaikefont"/>
    <w:uiPriority w:val="99"/>
    <w:semiHidden/>
    <w:unhideWhenUsed/>
    <w:rsid w:val="00734079"/>
    <w:rPr>
      <w:sz w:val="16"/>
      <w:szCs w:val="16"/>
    </w:rPr>
  </w:style>
  <w:style w:type="paragraph" w:styleId="Kommentaaritekst">
    <w:name w:val="annotation text"/>
    <w:basedOn w:val="Normaallaad"/>
    <w:link w:val="KommentaaritekstMrk"/>
    <w:uiPriority w:val="99"/>
    <w:semiHidden/>
    <w:unhideWhenUsed/>
    <w:rsid w:val="00734079"/>
    <w:pPr>
      <w:spacing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semiHidden/>
    <w:rsid w:val="00734079"/>
    <w:rPr>
      <w:rFonts w:asciiTheme="minorHAnsi" w:eastAsiaTheme="minorHAnsi" w:hAnsiTheme="minorHAnsi" w:cstheme="minorBidi"/>
      <w:lang w:eastAsia="en-US"/>
    </w:rPr>
  </w:style>
  <w:style w:type="paragraph" w:styleId="Kommentaariteema">
    <w:name w:val="annotation subject"/>
    <w:basedOn w:val="Kommentaaritekst"/>
    <w:next w:val="Kommentaaritekst"/>
    <w:link w:val="KommentaariteemaMrk"/>
    <w:uiPriority w:val="99"/>
    <w:semiHidden/>
    <w:unhideWhenUsed/>
    <w:rsid w:val="00847AB6"/>
    <w:rPr>
      <w:rFonts w:ascii="Calibri" w:eastAsia="Calibri" w:hAnsi="Calibri" w:cs="Times New Roman"/>
      <w:b/>
      <w:bCs/>
    </w:rPr>
  </w:style>
  <w:style w:type="character" w:customStyle="1" w:styleId="KommentaariteemaMrk">
    <w:name w:val="Kommentaari teema Märk"/>
    <w:basedOn w:val="KommentaaritekstMrk"/>
    <w:link w:val="Kommentaariteema"/>
    <w:uiPriority w:val="99"/>
    <w:semiHidden/>
    <w:rsid w:val="00847AB6"/>
    <w:rPr>
      <w:rFonts w:asciiTheme="minorHAnsi" w:eastAsiaTheme="minorHAnsi" w:hAnsiTheme="minorHAnsi" w:cstheme="minorBidi"/>
      <w:b/>
      <w:bCs/>
      <w:lang w:eastAsia="en-US"/>
    </w:rPr>
  </w:style>
  <w:style w:type="character" w:styleId="Hperlink">
    <w:name w:val="Hyperlink"/>
    <w:basedOn w:val="Liguvaikefont"/>
    <w:uiPriority w:val="99"/>
    <w:unhideWhenUsed/>
    <w:rsid w:val="007B7309"/>
    <w:rPr>
      <w:color w:val="0000FF" w:themeColor="hyperlink"/>
      <w:u w:val="single"/>
    </w:rPr>
  </w:style>
  <w:style w:type="character" w:styleId="Lahendamatamainimine">
    <w:name w:val="Unresolved Mention"/>
    <w:basedOn w:val="Liguvaikefont"/>
    <w:uiPriority w:val="99"/>
    <w:semiHidden/>
    <w:unhideWhenUsed/>
    <w:rsid w:val="007B73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230979">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3</Pages>
  <Words>1111</Words>
  <Characters>6444</Characters>
  <Application>Microsoft Office Word</Application>
  <DocSecurity>0</DocSecurity>
  <Lines>53</Lines>
  <Paragraphs>15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23</cp:revision>
  <cp:lastPrinted>2019-01-28T08:15:00Z</cp:lastPrinted>
  <dcterms:created xsi:type="dcterms:W3CDTF">2022-08-10T10:24:00Z</dcterms:created>
  <dcterms:modified xsi:type="dcterms:W3CDTF">2022-09-23T09:55:00Z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